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7B2F0F48" w:rsidR="00420A38"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039D6">
        <w:rPr>
          <w:rFonts w:ascii="Calibri" w:hAnsi="Calibri"/>
        </w:rPr>
        <w:t>VTS4</w:t>
      </w:r>
      <w:r w:rsidR="00847FCD">
        <w:rPr>
          <w:rFonts w:ascii="Calibri" w:hAnsi="Calibri"/>
        </w:rPr>
        <w:t>9</w:t>
      </w:r>
      <w:r w:rsidRPr="007A395D">
        <w:rPr>
          <w:rFonts w:ascii="Calibri" w:hAnsi="Calibri"/>
        </w:rPr>
        <w:t>-</w:t>
      </w:r>
      <w:r w:rsidR="00780327">
        <w:rPr>
          <w:rFonts w:ascii="Calibri" w:hAnsi="Calibri"/>
        </w:rPr>
        <w:t>8.2.6</w:t>
      </w:r>
    </w:p>
    <w:p w14:paraId="370CFB53" w14:textId="264F59A4"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45006C8"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F6F53">
        <w:rPr>
          <w:rFonts w:ascii="Calibri" w:hAnsi="Calibri" w:cs="Arial"/>
          <w:b/>
          <w:sz w:val="24"/>
          <w:szCs w:val="24"/>
        </w:rPr>
        <w:t>X</w:t>
      </w:r>
      <w:r w:rsidRPr="007A395D">
        <w:rPr>
          <w:rFonts w:ascii="Calibri" w:hAnsi="Calibri" w:cs="Arial"/>
          <w:sz w:val="24"/>
          <w:szCs w:val="24"/>
        </w:rPr>
        <w:t xml:space="preserve">  Input</w:t>
      </w:r>
    </w:p>
    <w:p w14:paraId="0BC79547" w14:textId="2193BF93"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r>
      <w:r w:rsidR="000F6F53">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5C79F0D6" w:rsidR="0080294B" w:rsidRPr="007A395D" w:rsidRDefault="0080294B" w:rsidP="00FE5674">
      <w:pPr>
        <w:pStyle w:val="BodyText"/>
        <w:tabs>
          <w:tab w:val="left" w:pos="2835"/>
        </w:tabs>
        <w:rPr>
          <w:rFonts w:ascii="Calibri" w:hAnsi="Calibri"/>
        </w:rPr>
      </w:pPr>
    </w:p>
    <w:p w14:paraId="4DD25FD9" w14:textId="75784937"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780327">
        <w:rPr>
          <w:rFonts w:ascii="Calibri" w:hAnsi="Calibri"/>
        </w:rPr>
        <w:t>8.2</w:t>
      </w:r>
    </w:p>
    <w:p w14:paraId="3481AD52" w14:textId="5C978767" w:rsidR="000F6F53"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847FCD">
        <w:rPr>
          <w:rFonts w:ascii="Calibri" w:hAnsi="Calibri"/>
        </w:rPr>
        <w:t>1.1.1</w:t>
      </w:r>
    </w:p>
    <w:p w14:paraId="01FC5420" w14:textId="06505E1F"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E56EA3">
        <w:rPr>
          <w:rFonts w:ascii="Calibri" w:hAnsi="Calibri"/>
        </w:rPr>
        <w:t xml:space="preserve">AMSA, </w:t>
      </w:r>
      <w:r w:rsidR="005005A0">
        <w:rPr>
          <w:rFonts w:ascii="Calibri" w:hAnsi="Calibri"/>
        </w:rPr>
        <w:t xml:space="preserve">The </w:t>
      </w:r>
      <w:r w:rsidR="00300BE0" w:rsidRPr="005005A0">
        <w:rPr>
          <w:rFonts w:ascii="Calibri" w:hAnsi="Calibri"/>
        </w:rPr>
        <w:t>Nautical Institute</w:t>
      </w:r>
      <w:r w:rsidR="00300BE0">
        <w:rPr>
          <w:rFonts w:ascii="Calibri" w:hAnsi="Calibri"/>
        </w:rPr>
        <w:t xml:space="preserve">, </w:t>
      </w:r>
      <w:r w:rsidR="007B187A">
        <w:rPr>
          <w:rFonts w:ascii="Calibri" w:hAnsi="Calibri"/>
        </w:rPr>
        <w:t>IHMA</w:t>
      </w:r>
      <w:r w:rsidR="00E56EA3">
        <w:rPr>
          <w:rFonts w:ascii="Calibri" w:hAnsi="Calibri"/>
        </w:rPr>
        <w:t xml:space="preserve"> and </w:t>
      </w:r>
      <w:proofErr w:type="spellStart"/>
      <w:r w:rsidR="00E56EA3" w:rsidRPr="00E56EA3">
        <w:rPr>
          <w:rFonts w:ascii="Calibri" w:hAnsi="Calibri"/>
        </w:rPr>
        <w:t>Nederlandse</w:t>
      </w:r>
      <w:proofErr w:type="spellEnd"/>
      <w:r w:rsidR="00E56EA3" w:rsidRPr="00E56EA3">
        <w:rPr>
          <w:rFonts w:ascii="Calibri" w:hAnsi="Calibri"/>
        </w:rPr>
        <w:t xml:space="preserve"> </w:t>
      </w:r>
      <w:proofErr w:type="spellStart"/>
      <w:r w:rsidR="00E56EA3" w:rsidRPr="00E56EA3">
        <w:rPr>
          <w:rFonts w:ascii="Calibri" w:hAnsi="Calibri"/>
        </w:rPr>
        <w:t>Loodsen</w:t>
      </w:r>
      <w:proofErr w:type="spellEnd"/>
      <w:r w:rsidR="00E56EA3" w:rsidRPr="00E56EA3">
        <w:rPr>
          <w:rFonts w:ascii="Calibri" w:hAnsi="Calibri"/>
        </w:rPr>
        <w:t xml:space="preserve"> </w:t>
      </w:r>
      <w:proofErr w:type="spellStart"/>
      <w:r w:rsidR="00E56EA3" w:rsidRPr="00E56EA3">
        <w:rPr>
          <w:rFonts w:ascii="Calibri" w:hAnsi="Calibri"/>
        </w:rPr>
        <w:t>Corporatie</w:t>
      </w:r>
      <w:proofErr w:type="spellEnd"/>
      <w:r w:rsidR="00E56EA3">
        <w:rPr>
          <w:rFonts w:ascii="Calibri" w:hAnsi="Calibri"/>
        </w:rPr>
        <w:t xml:space="preserve"> (NLC)</w:t>
      </w:r>
    </w:p>
    <w:p w14:paraId="4834080C" w14:textId="20782D69" w:rsidR="00A446C9" w:rsidRPr="00605E43" w:rsidRDefault="00790797" w:rsidP="00A446C9">
      <w:pPr>
        <w:pStyle w:val="Title"/>
        <w:rPr>
          <w:rFonts w:ascii="Calibri" w:hAnsi="Calibri"/>
          <w:color w:val="0070C0"/>
        </w:rPr>
      </w:pPr>
      <w:bookmarkStart w:id="0" w:name="_Hlk28692057"/>
      <w:r>
        <w:rPr>
          <w:rFonts w:ascii="Calibri" w:hAnsi="Calibri"/>
          <w:color w:val="0070C0"/>
        </w:rPr>
        <w:t>Update to Guideline 10</w:t>
      </w:r>
      <w:r w:rsidR="001F0501">
        <w:rPr>
          <w:rFonts w:ascii="Calibri" w:hAnsi="Calibri"/>
          <w:color w:val="0070C0"/>
        </w:rPr>
        <w:t>89</w:t>
      </w:r>
      <w:r>
        <w:rPr>
          <w:rFonts w:ascii="Calibri" w:hAnsi="Calibri"/>
          <w:color w:val="0070C0"/>
        </w:rPr>
        <w:t xml:space="preserve"> – Provision of Vessel Traffic Services</w:t>
      </w:r>
    </w:p>
    <w:bookmarkEnd w:id="0"/>
    <w:p w14:paraId="0F258596" w14:textId="50FB6E37" w:rsidR="00A446C9" w:rsidRPr="00605E43" w:rsidRDefault="00A446C9" w:rsidP="00605E43">
      <w:pPr>
        <w:pStyle w:val="Heading1"/>
      </w:pPr>
      <w:r w:rsidRPr="00605E43">
        <w:t>Summary</w:t>
      </w:r>
    </w:p>
    <w:p w14:paraId="3121FD8C" w14:textId="025EDDBB" w:rsidR="001F0501" w:rsidRDefault="001F0501" w:rsidP="00B56BDF">
      <w:pPr>
        <w:pStyle w:val="BodyText"/>
        <w:rPr>
          <w:rFonts w:ascii="Calibri" w:hAnsi="Calibri"/>
        </w:rPr>
      </w:pPr>
      <w:r>
        <w:rPr>
          <w:rFonts w:ascii="Calibri" w:hAnsi="Calibri"/>
        </w:rPr>
        <w:t xml:space="preserve">At VTS 47, </w:t>
      </w:r>
      <w:r w:rsidR="007B187A">
        <w:rPr>
          <w:rFonts w:ascii="Calibri" w:hAnsi="Calibri"/>
        </w:rPr>
        <w:t>t</w:t>
      </w:r>
      <w:r>
        <w:rPr>
          <w:rFonts w:ascii="Calibri" w:hAnsi="Calibri"/>
        </w:rPr>
        <w:t xml:space="preserve">he VTS Committee submitted a paper </w:t>
      </w:r>
      <w:r w:rsidR="007B187A">
        <w:rPr>
          <w:rFonts w:ascii="Calibri" w:hAnsi="Calibri"/>
        </w:rPr>
        <w:t xml:space="preserve">[1] </w:t>
      </w:r>
      <w:r>
        <w:rPr>
          <w:rFonts w:ascii="Calibri" w:hAnsi="Calibri"/>
        </w:rPr>
        <w:t>to council proposing, inter alia</w:t>
      </w:r>
      <w:r w:rsidR="007B187A">
        <w:rPr>
          <w:rFonts w:ascii="Calibri" w:hAnsi="Calibri"/>
        </w:rPr>
        <w:t>,</w:t>
      </w:r>
      <w:r>
        <w:rPr>
          <w:rFonts w:ascii="Calibri" w:hAnsi="Calibri"/>
        </w:rPr>
        <w:t xml:space="preserve"> a </w:t>
      </w:r>
      <w:bookmarkStart w:id="1" w:name="_Hlk47339875"/>
      <w:r>
        <w:rPr>
          <w:rFonts w:ascii="Calibri" w:hAnsi="Calibri"/>
        </w:rPr>
        <w:t xml:space="preserve">new </w:t>
      </w:r>
      <w:r w:rsidR="00AF1AA8">
        <w:rPr>
          <w:rFonts w:ascii="Calibri" w:hAnsi="Calibri"/>
        </w:rPr>
        <w:t>t</w:t>
      </w:r>
      <w:r>
        <w:rPr>
          <w:rFonts w:ascii="Calibri" w:hAnsi="Calibri"/>
        </w:rPr>
        <w:t xml:space="preserve">ask to </w:t>
      </w:r>
      <w:bookmarkEnd w:id="1"/>
      <w:r>
        <w:rPr>
          <w:rFonts w:ascii="Calibri" w:hAnsi="Calibri"/>
        </w:rPr>
        <w:t xml:space="preserve">update Guideline 1089 – </w:t>
      </w:r>
      <w:r w:rsidRPr="001F0501">
        <w:rPr>
          <w:rFonts w:ascii="Calibri" w:hAnsi="Calibri"/>
          <w:i/>
          <w:iCs/>
        </w:rPr>
        <w:t>The Provision of Vessel Traffic Services</w:t>
      </w:r>
      <w:r>
        <w:rPr>
          <w:rFonts w:ascii="Calibri" w:hAnsi="Calibri"/>
        </w:rPr>
        <w:t xml:space="preserve"> </w:t>
      </w:r>
      <w:r w:rsidR="007B187A">
        <w:rPr>
          <w:rFonts w:ascii="Calibri" w:hAnsi="Calibri"/>
          <w:i/>
          <w:iCs/>
        </w:rPr>
        <w:t>(INS, TOS &amp; NAS)</w:t>
      </w:r>
      <w:r w:rsidR="007B187A">
        <w:rPr>
          <w:rFonts w:ascii="Calibri" w:hAnsi="Calibri"/>
        </w:rPr>
        <w:t xml:space="preserve"> </w:t>
      </w:r>
      <w:r w:rsidR="000150DD">
        <w:rPr>
          <w:rFonts w:ascii="Calibri" w:hAnsi="Calibri"/>
        </w:rPr>
        <w:t>[</w:t>
      </w:r>
      <w:r w:rsidR="002D0F32">
        <w:rPr>
          <w:rFonts w:ascii="Calibri" w:hAnsi="Calibri"/>
        </w:rPr>
        <w:t>2</w:t>
      </w:r>
      <w:r w:rsidR="000150DD">
        <w:rPr>
          <w:rFonts w:ascii="Calibri" w:hAnsi="Calibri"/>
        </w:rPr>
        <w:t xml:space="preserve">] </w:t>
      </w:r>
      <w:r>
        <w:rPr>
          <w:rFonts w:ascii="Calibri" w:hAnsi="Calibri"/>
        </w:rPr>
        <w:t>in anticipation of IMO adoptin</w:t>
      </w:r>
      <w:r w:rsidR="007B187A">
        <w:rPr>
          <w:rFonts w:ascii="Calibri" w:hAnsi="Calibri"/>
        </w:rPr>
        <w:t>g</w:t>
      </w:r>
      <w:r>
        <w:rPr>
          <w:rFonts w:ascii="Calibri" w:hAnsi="Calibri"/>
        </w:rPr>
        <w:t xml:space="preserve"> </w:t>
      </w:r>
      <w:r w:rsidR="007B187A">
        <w:rPr>
          <w:rFonts w:ascii="Calibri" w:hAnsi="Calibri"/>
        </w:rPr>
        <w:t>a</w:t>
      </w:r>
      <w:r>
        <w:rPr>
          <w:rFonts w:ascii="Calibri" w:hAnsi="Calibri"/>
        </w:rPr>
        <w:t xml:space="preserve"> revised Resolution </w:t>
      </w:r>
      <w:r w:rsidR="002D0F32">
        <w:rPr>
          <w:rFonts w:ascii="Calibri" w:hAnsi="Calibri"/>
        </w:rPr>
        <w:t>on</w:t>
      </w:r>
      <w:r>
        <w:rPr>
          <w:rFonts w:ascii="Calibri" w:hAnsi="Calibri"/>
        </w:rPr>
        <w:t xml:space="preserve"> Guidelines for Vessel traffic Services at the </w:t>
      </w:r>
      <w:r w:rsidR="000D5FCB">
        <w:rPr>
          <w:rFonts w:ascii="Calibri" w:hAnsi="Calibri"/>
        </w:rPr>
        <w:t xml:space="preserve">IMO </w:t>
      </w:r>
      <w:r>
        <w:rPr>
          <w:rFonts w:ascii="Calibri" w:hAnsi="Calibri"/>
        </w:rPr>
        <w:t>Assembly in November 2021.</w:t>
      </w:r>
    </w:p>
    <w:p w14:paraId="1BC1A5F6" w14:textId="2176FEFD" w:rsidR="001F0501" w:rsidRDefault="00D35F52" w:rsidP="00B56BDF">
      <w:pPr>
        <w:pStyle w:val="BodyText"/>
        <w:rPr>
          <w:rFonts w:ascii="Calibri" w:hAnsi="Calibri"/>
        </w:rPr>
      </w:pPr>
      <w:r>
        <w:rPr>
          <w:rFonts w:ascii="Calibri" w:hAnsi="Calibri"/>
        </w:rPr>
        <w:t xml:space="preserve">The </w:t>
      </w:r>
      <w:r w:rsidR="00AF1AA8" w:rsidRPr="00AF1AA8">
        <w:rPr>
          <w:rFonts w:ascii="Calibri" w:hAnsi="Calibri"/>
        </w:rPr>
        <w:t xml:space="preserve">new task to </w:t>
      </w:r>
      <w:r>
        <w:rPr>
          <w:rFonts w:ascii="Calibri" w:hAnsi="Calibri"/>
        </w:rPr>
        <w:t xml:space="preserve">update G1089 was approved </w:t>
      </w:r>
      <w:r w:rsidR="0033659D">
        <w:rPr>
          <w:rFonts w:ascii="Calibri" w:hAnsi="Calibri"/>
        </w:rPr>
        <w:t>a</w:t>
      </w:r>
      <w:r w:rsidR="00741702">
        <w:rPr>
          <w:rFonts w:ascii="Calibri" w:hAnsi="Calibri"/>
        </w:rPr>
        <w:t>t</w:t>
      </w:r>
      <w:r w:rsidR="001F0501">
        <w:rPr>
          <w:rFonts w:ascii="Calibri" w:hAnsi="Calibri"/>
        </w:rPr>
        <w:t xml:space="preserve"> the 70</w:t>
      </w:r>
      <w:r w:rsidR="001F0501" w:rsidRPr="001F0501">
        <w:rPr>
          <w:rFonts w:ascii="Calibri" w:hAnsi="Calibri"/>
          <w:vertAlign w:val="superscript"/>
        </w:rPr>
        <w:t>th</w:t>
      </w:r>
      <w:r w:rsidR="001F0501">
        <w:rPr>
          <w:rFonts w:ascii="Calibri" w:hAnsi="Calibri"/>
        </w:rPr>
        <w:t xml:space="preserve"> session of the IALA Council in December 2019 </w:t>
      </w:r>
      <w:r w:rsidR="0031476F">
        <w:rPr>
          <w:rFonts w:ascii="Calibri" w:hAnsi="Calibri"/>
        </w:rPr>
        <w:t xml:space="preserve">(subparagraph </w:t>
      </w:r>
      <w:r w:rsidR="0031476F" w:rsidRPr="0031476F">
        <w:rPr>
          <w:rFonts w:ascii="Calibri" w:hAnsi="Calibri"/>
        </w:rPr>
        <w:t>11.4.3</w:t>
      </w:r>
      <w:r w:rsidR="0031476F">
        <w:rPr>
          <w:rFonts w:ascii="Calibri" w:hAnsi="Calibri"/>
        </w:rPr>
        <w:t xml:space="preserve"> of Report of</w:t>
      </w:r>
      <w:r w:rsidR="001F0501">
        <w:rPr>
          <w:rFonts w:ascii="Calibri" w:hAnsi="Calibri"/>
        </w:rPr>
        <w:t xml:space="preserve"> </w:t>
      </w:r>
      <w:r w:rsidR="0031476F">
        <w:rPr>
          <w:rFonts w:ascii="Calibri" w:hAnsi="Calibri"/>
        </w:rPr>
        <w:t xml:space="preserve">Council 70 </w:t>
      </w:r>
      <w:r w:rsidR="001F0501">
        <w:rPr>
          <w:rFonts w:ascii="Calibri" w:hAnsi="Calibri"/>
        </w:rPr>
        <w:t>[</w:t>
      </w:r>
      <w:r w:rsidR="009F5351">
        <w:rPr>
          <w:rFonts w:ascii="Calibri" w:hAnsi="Calibri"/>
        </w:rPr>
        <w:t>3</w:t>
      </w:r>
      <w:r w:rsidR="001F0501">
        <w:rPr>
          <w:rFonts w:ascii="Calibri" w:hAnsi="Calibri"/>
        </w:rPr>
        <w:t>]</w:t>
      </w:r>
      <w:r w:rsidR="0031476F">
        <w:rPr>
          <w:rFonts w:ascii="Calibri" w:hAnsi="Calibri"/>
        </w:rPr>
        <w:t xml:space="preserve"> refers)</w:t>
      </w:r>
      <w:r w:rsidR="001F0501">
        <w:rPr>
          <w:rFonts w:ascii="Calibri" w:hAnsi="Calibri"/>
        </w:rPr>
        <w:t>.</w:t>
      </w:r>
    </w:p>
    <w:p w14:paraId="4D837B41" w14:textId="52DE5DA9" w:rsidR="007B187A" w:rsidRDefault="001F0501" w:rsidP="00B56BDF">
      <w:pPr>
        <w:pStyle w:val="BodyText"/>
        <w:rPr>
          <w:rFonts w:ascii="Calibri" w:hAnsi="Calibri"/>
        </w:rPr>
      </w:pPr>
      <w:r>
        <w:rPr>
          <w:rFonts w:ascii="Calibri" w:hAnsi="Calibri"/>
        </w:rPr>
        <w:t xml:space="preserve">Noting the short time available to complete this task, </w:t>
      </w:r>
      <w:r w:rsidR="00847FCD">
        <w:rPr>
          <w:rFonts w:ascii="Calibri" w:hAnsi="Calibri"/>
        </w:rPr>
        <w:t>an</w:t>
      </w:r>
      <w:r>
        <w:rPr>
          <w:rFonts w:ascii="Calibri" w:hAnsi="Calibri"/>
        </w:rPr>
        <w:t xml:space="preserve"> input paper</w:t>
      </w:r>
      <w:r w:rsidR="007B121D">
        <w:rPr>
          <w:rFonts w:ascii="Calibri" w:hAnsi="Calibri"/>
        </w:rPr>
        <w:t xml:space="preserve"> [4]</w:t>
      </w:r>
      <w:r>
        <w:rPr>
          <w:rFonts w:ascii="Calibri" w:hAnsi="Calibri"/>
        </w:rPr>
        <w:t xml:space="preserve"> </w:t>
      </w:r>
      <w:r w:rsidR="00847FCD">
        <w:rPr>
          <w:rFonts w:ascii="Calibri" w:hAnsi="Calibri"/>
        </w:rPr>
        <w:t xml:space="preserve">was </w:t>
      </w:r>
      <w:r w:rsidR="00847746">
        <w:rPr>
          <w:rFonts w:ascii="Calibri" w:hAnsi="Calibri"/>
        </w:rPr>
        <w:t>submitted to VTS48</w:t>
      </w:r>
      <w:r>
        <w:rPr>
          <w:rFonts w:ascii="Calibri" w:hAnsi="Calibri"/>
        </w:rPr>
        <w:t xml:space="preserve"> </w:t>
      </w:r>
      <w:r w:rsidR="00847FCD">
        <w:rPr>
          <w:rFonts w:ascii="Calibri" w:hAnsi="Calibri"/>
        </w:rPr>
        <w:t xml:space="preserve">with </w:t>
      </w:r>
      <w:r>
        <w:rPr>
          <w:rFonts w:ascii="Calibri" w:hAnsi="Calibri"/>
        </w:rPr>
        <w:t>an initial draft to assist in the development of this important revision.</w:t>
      </w:r>
      <w:r w:rsidR="00F33BB3">
        <w:rPr>
          <w:rFonts w:ascii="Calibri" w:hAnsi="Calibri"/>
        </w:rPr>
        <w:t xml:space="preserve">  Following the cancellation of VTS48, the authors of this input paper (coordinated by IHMA) were </w:t>
      </w:r>
      <w:r w:rsidR="0033659D">
        <w:rPr>
          <w:rFonts w:ascii="Calibri" w:hAnsi="Calibri"/>
        </w:rPr>
        <w:t xml:space="preserve">requested to seek the views of VTS Committee members </w:t>
      </w:r>
      <w:proofErr w:type="spellStart"/>
      <w:r w:rsidR="0033659D">
        <w:rPr>
          <w:rFonts w:ascii="Calibri" w:hAnsi="Calibri"/>
        </w:rPr>
        <w:t>intersessionally</w:t>
      </w:r>
      <w:proofErr w:type="spellEnd"/>
      <w:r w:rsidR="004B00B4">
        <w:rPr>
          <w:rFonts w:ascii="Calibri" w:hAnsi="Calibri"/>
        </w:rPr>
        <w:t xml:space="preserve"> on the revised guideline</w:t>
      </w:r>
      <w:r w:rsidR="0033659D">
        <w:rPr>
          <w:rFonts w:ascii="Calibri" w:hAnsi="Calibri"/>
        </w:rPr>
        <w:t xml:space="preserve"> with a view </w:t>
      </w:r>
      <w:r w:rsidR="00F33BB3">
        <w:rPr>
          <w:rFonts w:ascii="Calibri" w:hAnsi="Calibri"/>
        </w:rPr>
        <w:t xml:space="preserve">to </w:t>
      </w:r>
      <w:r w:rsidR="0033659D">
        <w:rPr>
          <w:rFonts w:ascii="Calibri" w:hAnsi="Calibri"/>
        </w:rPr>
        <w:t xml:space="preserve">providing an </w:t>
      </w:r>
      <w:r w:rsidR="0033659D" w:rsidRPr="0033659D">
        <w:rPr>
          <w:rFonts w:ascii="Calibri" w:hAnsi="Calibri"/>
        </w:rPr>
        <w:t>updated draft proposal to VTS49 for finalisation and submission to Council for approval</w:t>
      </w:r>
      <w:r w:rsidR="00F33BB3">
        <w:rPr>
          <w:rFonts w:ascii="Calibri" w:hAnsi="Calibri"/>
        </w:rPr>
        <w:t xml:space="preserve">. </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3F02B0B1" w:rsidR="00E55927" w:rsidRPr="007A395D" w:rsidRDefault="007B187A" w:rsidP="00E55927">
      <w:pPr>
        <w:pStyle w:val="BodyText"/>
        <w:rPr>
          <w:rFonts w:ascii="Calibri" w:hAnsi="Calibri"/>
        </w:rPr>
      </w:pPr>
      <w:r>
        <w:rPr>
          <w:rFonts w:ascii="Calibri" w:hAnsi="Calibri"/>
        </w:rPr>
        <w:t>The purpose of this document is to provide a</w:t>
      </w:r>
      <w:r w:rsidR="00847746">
        <w:rPr>
          <w:rFonts w:ascii="Calibri" w:hAnsi="Calibri"/>
        </w:rPr>
        <w:t>n updated</w:t>
      </w:r>
      <w:r>
        <w:rPr>
          <w:rFonts w:ascii="Calibri" w:hAnsi="Calibri"/>
        </w:rPr>
        <w:t xml:space="preserve"> draft revision to IALA Guideline 1089 – </w:t>
      </w:r>
      <w:r w:rsidRPr="001F0501">
        <w:rPr>
          <w:rFonts w:ascii="Calibri" w:hAnsi="Calibri"/>
          <w:i/>
          <w:iCs/>
        </w:rPr>
        <w:t>The Provision of Vessel Traffic Services</w:t>
      </w:r>
      <w:r>
        <w:rPr>
          <w:rFonts w:ascii="Calibri" w:hAnsi="Calibri"/>
          <w:i/>
          <w:iCs/>
        </w:rPr>
        <w:t xml:space="preserve"> </w:t>
      </w:r>
      <w:bookmarkStart w:id="2" w:name="_Hlk28684401"/>
      <w:r>
        <w:rPr>
          <w:rFonts w:ascii="Calibri" w:hAnsi="Calibri"/>
          <w:i/>
          <w:iCs/>
        </w:rPr>
        <w:t>(INS, TOS &amp; NAS)</w:t>
      </w:r>
      <w:r>
        <w:rPr>
          <w:rFonts w:ascii="Calibri" w:hAnsi="Calibri"/>
        </w:rPr>
        <w:t xml:space="preserve"> </w:t>
      </w:r>
      <w:bookmarkEnd w:id="2"/>
      <w:r w:rsidR="000150DD">
        <w:rPr>
          <w:rFonts w:ascii="Calibri" w:hAnsi="Calibri"/>
        </w:rPr>
        <w:t xml:space="preserve">for </w:t>
      </w:r>
      <w:bookmarkStart w:id="3" w:name="_Hlk36468952"/>
      <w:r w:rsidR="00847FCD" w:rsidRPr="00847FCD">
        <w:rPr>
          <w:rFonts w:ascii="Calibri" w:hAnsi="Calibri"/>
        </w:rPr>
        <w:t xml:space="preserve">finalization at VTS49 </w:t>
      </w:r>
      <w:r w:rsidR="00847FCD">
        <w:rPr>
          <w:rFonts w:ascii="Calibri" w:hAnsi="Calibri"/>
        </w:rPr>
        <w:t xml:space="preserve">and submission </w:t>
      </w:r>
      <w:r w:rsidR="00847FCD" w:rsidRPr="00847FCD">
        <w:rPr>
          <w:rFonts w:ascii="Calibri" w:hAnsi="Calibri"/>
        </w:rPr>
        <w:t xml:space="preserve">to Council </w:t>
      </w:r>
      <w:bookmarkStart w:id="4" w:name="_Hlk36468494"/>
      <w:r w:rsidR="00847FCD" w:rsidRPr="00847FCD">
        <w:rPr>
          <w:rFonts w:ascii="Calibri" w:hAnsi="Calibri"/>
        </w:rPr>
        <w:t>for approval</w:t>
      </w:r>
      <w:r w:rsidR="00B73D27">
        <w:rPr>
          <w:rFonts w:ascii="Calibri" w:hAnsi="Calibri"/>
        </w:rPr>
        <w:t>,</w:t>
      </w:r>
      <w:r w:rsidR="009A1C08">
        <w:rPr>
          <w:rFonts w:ascii="Calibri" w:hAnsi="Calibri"/>
        </w:rPr>
        <w:t xml:space="preserve"> which would be</w:t>
      </w:r>
      <w:r w:rsidR="00847FCD" w:rsidRPr="00847FCD">
        <w:rPr>
          <w:rFonts w:ascii="Calibri" w:hAnsi="Calibri"/>
        </w:rPr>
        <w:t xml:space="preserve"> </w:t>
      </w:r>
      <w:r w:rsidR="000D5FCB">
        <w:rPr>
          <w:rFonts w:ascii="Calibri" w:hAnsi="Calibri"/>
        </w:rPr>
        <w:t xml:space="preserve">subject to any </w:t>
      </w:r>
      <w:r w:rsidR="000D5FCB" w:rsidRPr="000D5FCB">
        <w:rPr>
          <w:rFonts w:ascii="Calibri" w:hAnsi="Calibri"/>
        </w:rPr>
        <w:t>further</w:t>
      </w:r>
      <w:r w:rsidR="000D5FCB" w:rsidRPr="00847FCD">
        <w:rPr>
          <w:rFonts w:ascii="Calibri" w:hAnsi="Calibri"/>
        </w:rPr>
        <w:t xml:space="preserve"> </w:t>
      </w:r>
      <w:r w:rsidR="00847FCD" w:rsidRPr="00847FCD">
        <w:rPr>
          <w:rFonts w:ascii="Calibri" w:hAnsi="Calibri"/>
        </w:rPr>
        <w:t xml:space="preserve">amendments </w:t>
      </w:r>
      <w:bookmarkEnd w:id="4"/>
      <w:r w:rsidR="000D5FCB">
        <w:rPr>
          <w:rFonts w:ascii="Calibri" w:hAnsi="Calibri"/>
        </w:rPr>
        <w:t xml:space="preserve">that might be </w:t>
      </w:r>
      <w:r w:rsidR="000D5FCB" w:rsidRPr="000D5FCB">
        <w:rPr>
          <w:rFonts w:ascii="Calibri" w:hAnsi="Calibri"/>
        </w:rPr>
        <w:t>necessary following adoption of the revised Resolution on Guidelines for Vessel Traffic Services by the IMO Assembly</w:t>
      </w:r>
      <w:r w:rsidR="00847FCD">
        <w:rPr>
          <w:rFonts w:ascii="Calibri" w:hAnsi="Calibri"/>
        </w:rPr>
        <w:t>.</w:t>
      </w:r>
      <w:r w:rsidR="0031476F">
        <w:rPr>
          <w:rFonts w:ascii="Calibri" w:hAnsi="Calibri"/>
        </w:rPr>
        <w:t xml:space="preserve"> </w:t>
      </w:r>
    </w:p>
    <w:bookmarkEnd w:id="3"/>
    <w:p w14:paraId="53733F03" w14:textId="77777777" w:rsidR="00A446C9" w:rsidRPr="007A395D" w:rsidRDefault="00A446C9" w:rsidP="00605E43">
      <w:pPr>
        <w:pStyle w:val="Heading1"/>
      </w:pPr>
      <w:r w:rsidRPr="007A395D">
        <w:t>Background</w:t>
      </w:r>
    </w:p>
    <w:p w14:paraId="07452EBC" w14:textId="10FC21E1" w:rsidR="00A446C9" w:rsidRPr="007A395D" w:rsidRDefault="0031476F" w:rsidP="00A446C9">
      <w:pPr>
        <w:pStyle w:val="BodyText"/>
        <w:rPr>
          <w:rFonts w:ascii="Calibri" w:hAnsi="Calibri"/>
        </w:rPr>
      </w:pPr>
      <w:r>
        <w:rPr>
          <w:rFonts w:ascii="Calibri" w:hAnsi="Calibri"/>
        </w:rPr>
        <w:t>A review of IALA documentation that</w:t>
      </w:r>
      <w:r w:rsidR="000D5FCB">
        <w:rPr>
          <w:rFonts w:ascii="Calibri" w:hAnsi="Calibri"/>
        </w:rPr>
        <w:t xml:space="preserve"> would</w:t>
      </w:r>
      <w:r>
        <w:rPr>
          <w:rFonts w:ascii="Calibri" w:hAnsi="Calibri"/>
        </w:rPr>
        <w:t xml:space="preserve"> require updating </w:t>
      </w:r>
      <w:r w:rsidR="000D5FCB" w:rsidRPr="000D5FCB">
        <w:rPr>
          <w:rFonts w:ascii="Calibri" w:hAnsi="Calibri"/>
        </w:rPr>
        <w:t xml:space="preserve">following adoption of the revised Resolution on Guidelines for Vessel Traffic Services by the IMO Assembly </w:t>
      </w:r>
      <w:r>
        <w:rPr>
          <w:rFonts w:ascii="Calibri" w:hAnsi="Calibri"/>
        </w:rPr>
        <w:t xml:space="preserve">was conducted </w:t>
      </w:r>
      <w:r w:rsidR="00741702">
        <w:rPr>
          <w:rFonts w:ascii="Calibri" w:hAnsi="Calibri"/>
        </w:rPr>
        <w:t xml:space="preserve">at </w:t>
      </w:r>
      <w:r>
        <w:rPr>
          <w:rFonts w:ascii="Calibri" w:hAnsi="Calibri"/>
        </w:rPr>
        <w:t xml:space="preserve">VTS47 and an input forwarded to Council.  This input highlighted that </w:t>
      </w:r>
      <w:r w:rsidR="007E63EF">
        <w:rPr>
          <w:rFonts w:ascii="Calibri" w:hAnsi="Calibri"/>
        </w:rPr>
        <w:t xml:space="preserve">a number of documents </w:t>
      </w:r>
      <w:r w:rsidR="00741702">
        <w:rPr>
          <w:rFonts w:ascii="Calibri" w:hAnsi="Calibri"/>
        </w:rPr>
        <w:t xml:space="preserve">would </w:t>
      </w:r>
      <w:r w:rsidR="007E63EF">
        <w:rPr>
          <w:rFonts w:ascii="Calibri" w:hAnsi="Calibri"/>
        </w:rPr>
        <w:t>require revision early after adoption</w:t>
      </w:r>
      <w:r w:rsidR="00F33BB3">
        <w:rPr>
          <w:rFonts w:ascii="Calibri" w:hAnsi="Calibri"/>
        </w:rPr>
        <w:t xml:space="preserve"> and singled out </w:t>
      </w:r>
      <w:r w:rsidR="007E63EF">
        <w:rPr>
          <w:rFonts w:ascii="Calibri" w:hAnsi="Calibri"/>
        </w:rPr>
        <w:t xml:space="preserve">Guideline </w:t>
      </w:r>
      <w:r w:rsidR="00030862">
        <w:rPr>
          <w:rFonts w:ascii="Calibri" w:hAnsi="Calibri"/>
        </w:rPr>
        <w:t xml:space="preserve">1089 </w:t>
      </w:r>
      <w:r w:rsidR="00F33BB3">
        <w:rPr>
          <w:rFonts w:ascii="Calibri" w:hAnsi="Calibri"/>
        </w:rPr>
        <w:t xml:space="preserve">as </w:t>
      </w:r>
      <w:r w:rsidR="007E63EF">
        <w:rPr>
          <w:rFonts w:ascii="Calibri" w:hAnsi="Calibri"/>
        </w:rPr>
        <w:t>requir</w:t>
      </w:r>
      <w:r w:rsidR="00F33BB3">
        <w:rPr>
          <w:rFonts w:ascii="Calibri" w:hAnsi="Calibri"/>
        </w:rPr>
        <w:t>ing</w:t>
      </w:r>
      <w:r w:rsidR="007E63EF">
        <w:rPr>
          <w:rFonts w:ascii="Calibri" w:hAnsi="Calibri"/>
        </w:rPr>
        <w:t xml:space="preserve"> earl</w:t>
      </w:r>
      <w:r w:rsidR="00741702">
        <w:rPr>
          <w:rFonts w:ascii="Calibri" w:hAnsi="Calibri"/>
        </w:rPr>
        <w:t>ier</w:t>
      </w:r>
      <w:r w:rsidR="007E63EF">
        <w:rPr>
          <w:rFonts w:ascii="Calibri" w:hAnsi="Calibri"/>
        </w:rPr>
        <w:t xml:space="preserve"> attention for completion </w:t>
      </w:r>
      <w:r w:rsidR="00847746">
        <w:rPr>
          <w:rFonts w:ascii="Calibri" w:hAnsi="Calibri"/>
        </w:rPr>
        <w:t>no later than</w:t>
      </w:r>
      <w:r w:rsidR="007E63EF">
        <w:rPr>
          <w:rFonts w:ascii="Calibri" w:hAnsi="Calibri"/>
        </w:rPr>
        <w:t xml:space="preserve"> VTS50.</w:t>
      </w:r>
    </w:p>
    <w:p w14:paraId="041E9135" w14:textId="77777777" w:rsidR="00A446C9" w:rsidRPr="007A395D" w:rsidRDefault="00A446C9" w:rsidP="00605E43">
      <w:pPr>
        <w:pStyle w:val="Heading1"/>
      </w:pPr>
      <w:r w:rsidRPr="007A395D">
        <w:t>Discussion</w:t>
      </w:r>
    </w:p>
    <w:p w14:paraId="38527290" w14:textId="67CD7777" w:rsidR="000150DD" w:rsidRDefault="007E63EF" w:rsidP="00A446C9">
      <w:pPr>
        <w:pStyle w:val="BodyText"/>
        <w:rPr>
          <w:rFonts w:ascii="Calibri" w:hAnsi="Calibri"/>
        </w:rPr>
      </w:pPr>
      <w:r>
        <w:rPr>
          <w:rFonts w:ascii="Calibri" w:hAnsi="Calibri"/>
        </w:rPr>
        <w:t>The paper submitted to Council C70 identified that</w:t>
      </w:r>
      <w:r w:rsidR="000150DD">
        <w:rPr>
          <w:rFonts w:ascii="Calibri" w:hAnsi="Calibri"/>
        </w:rPr>
        <w:t xml:space="preserve">, whilst </w:t>
      </w:r>
      <w:r>
        <w:rPr>
          <w:rFonts w:ascii="Calibri" w:hAnsi="Calibri"/>
        </w:rPr>
        <w:t>t</w:t>
      </w:r>
      <w:r w:rsidRPr="007E63EF">
        <w:rPr>
          <w:rFonts w:ascii="Calibri" w:hAnsi="Calibri"/>
        </w:rPr>
        <w:t>he proposed revision to IMO Resolution A.857(20)</w:t>
      </w:r>
      <w:r w:rsidR="009F5351">
        <w:rPr>
          <w:rFonts w:ascii="Calibri" w:hAnsi="Calibri"/>
        </w:rPr>
        <w:t xml:space="preserve"> </w:t>
      </w:r>
      <w:r w:rsidRPr="007E63EF">
        <w:rPr>
          <w:rFonts w:ascii="Calibri" w:hAnsi="Calibri"/>
        </w:rPr>
        <w:t>mainly clarifies and simplifies existing text and formalises custom and practice that has developed since the publication of the current Resolution in 1997</w:t>
      </w:r>
      <w:r w:rsidR="000150DD">
        <w:rPr>
          <w:rFonts w:ascii="Calibri" w:hAnsi="Calibri"/>
        </w:rPr>
        <w:t>, t</w:t>
      </w:r>
      <w:r w:rsidRPr="007E63EF">
        <w:rPr>
          <w:rFonts w:ascii="Calibri" w:hAnsi="Calibri"/>
        </w:rPr>
        <w:t>he one exception to this relates to Types of Service where the current Resolution continues to be misinterpreted by a number of authorities despite IALA guidance provided</w:t>
      </w:r>
      <w:r w:rsidR="000150DD">
        <w:rPr>
          <w:rFonts w:ascii="Calibri" w:hAnsi="Calibri"/>
        </w:rPr>
        <w:t>.</w:t>
      </w:r>
    </w:p>
    <w:p w14:paraId="23B5467E" w14:textId="42CADDB7" w:rsidR="00F25BF4" w:rsidRDefault="000150DD" w:rsidP="00A446C9">
      <w:pPr>
        <w:pStyle w:val="BodyText"/>
        <w:rPr>
          <w:rFonts w:ascii="Calibri" w:hAnsi="Calibri"/>
        </w:rPr>
      </w:pPr>
      <w:r>
        <w:rPr>
          <w:rFonts w:ascii="Calibri" w:hAnsi="Calibri"/>
        </w:rPr>
        <w:lastRenderedPageBreak/>
        <w:t xml:space="preserve">The new Resolution </w:t>
      </w:r>
      <w:r w:rsidR="007E63EF" w:rsidRPr="007E63EF">
        <w:rPr>
          <w:rFonts w:ascii="Calibri" w:hAnsi="Calibri"/>
        </w:rPr>
        <w:t>addresse</w:t>
      </w:r>
      <w:r>
        <w:rPr>
          <w:rFonts w:ascii="Calibri" w:hAnsi="Calibri"/>
        </w:rPr>
        <w:t>s this and, assuming that the</w:t>
      </w:r>
      <w:r w:rsidR="007E63EF" w:rsidRPr="007E63EF">
        <w:rPr>
          <w:rFonts w:ascii="Calibri" w:hAnsi="Calibri"/>
        </w:rPr>
        <w:t xml:space="preserve"> new draft IMO Resolution</w:t>
      </w:r>
      <w:r>
        <w:rPr>
          <w:rFonts w:ascii="Calibri" w:hAnsi="Calibri"/>
        </w:rPr>
        <w:t xml:space="preserve"> is </w:t>
      </w:r>
      <w:r w:rsidR="007E63EF" w:rsidRPr="007E63EF">
        <w:rPr>
          <w:rFonts w:ascii="Calibri" w:hAnsi="Calibri"/>
        </w:rPr>
        <w:t>adopted</w:t>
      </w:r>
      <w:r w:rsidR="000B7A1B">
        <w:rPr>
          <w:rFonts w:ascii="Calibri" w:hAnsi="Calibri"/>
        </w:rPr>
        <w:t xml:space="preserve"> in the form approved by NCSR7</w:t>
      </w:r>
      <w:r w:rsidR="007E63EF" w:rsidRPr="007E63EF">
        <w:rPr>
          <w:rFonts w:ascii="Calibri" w:hAnsi="Calibri"/>
        </w:rPr>
        <w:t xml:space="preserve">, some authorities may require to make changes to the legal basis of </w:t>
      </w:r>
      <w:r>
        <w:rPr>
          <w:rFonts w:ascii="Calibri" w:hAnsi="Calibri"/>
        </w:rPr>
        <w:t>their</w:t>
      </w:r>
      <w:r w:rsidR="007E63EF" w:rsidRPr="007E63EF">
        <w:rPr>
          <w:rFonts w:ascii="Calibri" w:hAnsi="Calibri"/>
        </w:rPr>
        <w:t xml:space="preserve"> VTS</w:t>
      </w:r>
      <w:r>
        <w:rPr>
          <w:rFonts w:ascii="Calibri" w:hAnsi="Calibri"/>
        </w:rPr>
        <w:t>s</w:t>
      </w:r>
      <w:r w:rsidR="007E63EF" w:rsidRPr="007E63EF">
        <w:rPr>
          <w:rFonts w:ascii="Calibri" w:hAnsi="Calibri"/>
        </w:rPr>
        <w:t xml:space="preserve"> and </w:t>
      </w:r>
      <w:r>
        <w:rPr>
          <w:rFonts w:ascii="Calibri" w:hAnsi="Calibri"/>
        </w:rPr>
        <w:t xml:space="preserve">most VTS Providers will need to amend </w:t>
      </w:r>
      <w:r w:rsidR="007E63EF" w:rsidRPr="007E63EF">
        <w:rPr>
          <w:rFonts w:ascii="Calibri" w:hAnsi="Calibri"/>
        </w:rPr>
        <w:t xml:space="preserve">the way </w:t>
      </w:r>
      <w:r>
        <w:rPr>
          <w:rFonts w:ascii="Calibri" w:hAnsi="Calibri"/>
        </w:rPr>
        <w:t>their</w:t>
      </w:r>
      <w:r w:rsidR="007E63EF" w:rsidRPr="007E63EF">
        <w:rPr>
          <w:rFonts w:ascii="Calibri" w:hAnsi="Calibri"/>
        </w:rPr>
        <w:t xml:space="preserve"> VTS</w:t>
      </w:r>
      <w:r>
        <w:rPr>
          <w:rFonts w:ascii="Calibri" w:hAnsi="Calibri"/>
        </w:rPr>
        <w:t xml:space="preserve"> </w:t>
      </w:r>
      <w:r w:rsidR="007E63EF" w:rsidRPr="007E63EF">
        <w:rPr>
          <w:rFonts w:ascii="Calibri" w:hAnsi="Calibri"/>
        </w:rPr>
        <w:t>is promulgated in nautical publications.</w:t>
      </w:r>
    </w:p>
    <w:p w14:paraId="0D425F03" w14:textId="0F77EF0A" w:rsidR="005B7D14" w:rsidRDefault="005B7D14" w:rsidP="00A446C9">
      <w:pPr>
        <w:pStyle w:val="BodyText"/>
        <w:rPr>
          <w:rFonts w:ascii="Calibri" w:hAnsi="Calibri"/>
        </w:rPr>
      </w:pPr>
      <w:r>
        <w:rPr>
          <w:rFonts w:ascii="Calibri" w:hAnsi="Calibri"/>
        </w:rPr>
        <w:t xml:space="preserve">Council agreed the priority for </w:t>
      </w:r>
      <w:r w:rsidR="002D0F32">
        <w:rPr>
          <w:rFonts w:ascii="Calibri" w:hAnsi="Calibri"/>
        </w:rPr>
        <w:t xml:space="preserve">updating </w:t>
      </w:r>
      <w:r w:rsidR="000150DD" w:rsidRPr="000150DD">
        <w:rPr>
          <w:rFonts w:ascii="Calibri" w:hAnsi="Calibri"/>
        </w:rPr>
        <w:t>Guideline 1089 - Provision of VTS - INS, TOS &amp; NAS Ed 1 Dec 2012</w:t>
      </w:r>
      <w:r>
        <w:rPr>
          <w:rFonts w:ascii="Calibri" w:hAnsi="Calibri"/>
        </w:rPr>
        <w:t xml:space="preserve"> in preparation for the adoption of the new IMO Resolution – Guidelines for Vessel Traffic Services and approved the proposal from the VTS Committee that this work should be added </w:t>
      </w:r>
      <w:r w:rsidR="00847FCD">
        <w:rPr>
          <w:rFonts w:ascii="Calibri" w:hAnsi="Calibri"/>
        </w:rPr>
        <w:t>to</w:t>
      </w:r>
      <w:r>
        <w:rPr>
          <w:rFonts w:ascii="Calibri" w:hAnsi="Calibri"/>
        </w:rPr>
        <w:t xml:space="preserve"> task </w:t>
      </w:r>
      <w:r w:rsidR="00847FCD">
        <w:rPr>
          <w:rFonts w:ascii="Calibri" w:hAnsi="Calibri"/>
        </w:rPr>
        <w:t xml:space="preserve">1.1.1 </w:t>
      </w:r>
      <w:r>
        <w:rPr>
          <w:rFonts w:ascii="Calibri" w:hAnsi="Calibri"/>
        </w:rPr>
        <w:t xml:space="preserve">for completion </w:t>
      </w:r>
      <w:r w:rsidR="00847FCD">
        <w:rPr>
          <w:rFonts w:ascii="Calibri" w:hAnsi="Calibri"/>
        </w:rPr>
        <w:t xml:space="preserve">no later than </w:t>
      </w:r>
      <w:r>
        <w:rPr>
          <w:rFonts w:ascii="Calibri" w:hAnsi="Calibri"/>
        </w:rPr>
        <w:t>VTS50.</w:t>
      </w:r>
    </w:p>
    <w:p w14:paraId="781B3417" w14:textId="77777777" w:rsidR="009A1C08" w:rsidRDefault="005C2229" w:rsidP="00A446C9">
      <w:pPr>
        <w:pStyle w:val="BodyText"/>
        <w:rPr>
          <w:rFonts w:ascii="Calibri" w:hAnsi="Calibri"/>
        </w:rPr>
      </w:pPr>
      <w:r>
        <w:rPr>
          <w:rFonts w:ascii="Calibri" w:hAnsi="Calibri"/>
        </w:rPr>
        <w:t>Following cancellation of VTS48, the Chairs on-line review directed (</w:t>
      </w:r>
      <w:r w:rsidRPr="00C20FE5">
        <w:rPr>
          <w:rFonts w:ascii="Calibri" w:hAnsi="Calibri"/>
          <w:i/>
          <w:iCs/>
        </w:rPr>
        <w:t>Action plan on VTS tasks to VTS49</w:t>
      </w:r>
      <w:r>
        <w:rPr>
          <w:rFonts w:ascii="Calibri" w:hAnsi="Calibri"/>
        </w:rPr>
        <w:t>) that</w:t>
      </w:r>
      <w:r w:rsidR="009A1C08">
        <w:rPr>
          <w:rFonts w:ascii="Calibri" w:hAnsi="Calibri"/>
        </w:rPr>
        <w:t>:</w:t>
      </w:r>
    </w:p>
    <w:p w14:paraId="30D7104A" w14:textId="3871D953" w:rsidR="009A1C08" w:rsidRDefault="005C2229" w:rsidP="009A1C08">
      <w:pPr>
        <w:pStyle w:val="BodyText"/>
        <w:numPr>
          <w:ilvl w:val="0"/>
          <w:numId w:val="20"/>
        </w:numPr>
        <w:rPr>
          <w:rFonts w:ascii="Calibri" w:hAnsi="Calibri"/>
        </w:rPr>
      </w:pPr>
      <w:r>
        <w:rPr>
          <w:rFonts w:ascii="Calibri" w:hAnsi="Calibri"/>
        </w:rPr>
        <w:t>VTS Committee members should be given the opportunity to comment on the draft update</w:t>
      </w:r>
      <w:r w:rsidR="009A1C08">
        <w:rPr>
          <w:rFonts w:ascii="Calibri" w:hAnsi="Calibri"/>
        </w:rPr>
        <w:t>;</w:t>
      </w:r>
    </w:p>
    <w:p w14:paraId="3A52A089" w14:textId="75E874F3" w:rsidR="009A1C08" w:rsidRDefault="005C2229" w:rsidP="009A1C08">
      <w:pPr>
        <w:pStyle w:val="BodyText"/>
        <w:numPr>
          <w:ilvl w:val="0"/>
          <w:numId w:val="20"/>
        </w:numPr>
        <w:rPr>
          <w:rFonts w:ascii="Calibri" w:hAnsi="Calibri"/>
        </w:rPr>
      </w:pPr>
      <w:r>
        <w:rPr>
          <w:rFonts w:ascii="Calibri" w:hAnsi="Calibri"/>
        </w:rPr>
        <w:t>IHMA should coordinate comments</w:t>
      </w:r>
      <w:r w:rsidR="009A1C08">
        <w:rPr>
          <w:rFonts w:ascii="Calibri" w:hAnsi="Calibri"/>
        </w:rPr>
        <w:t xml:space="preserve">, </w:t>
      </w:r>
      <w:r>
        <w:rPr>
          <w:rFonts w:ascii="Calibri" w:hAnsi="Calibri"/>
        </w:rPr>
        <w:t>and</w:t>
      </w:r>
      <w:r w:rsidR="009A1C08">
        <w:rPr>
          <w:rFonts w:ascii="Calibri" w:hAnsi="Calibri"/>
        </w:rPr>
        <w:t>;</w:t>
      </w:r>
    </w:p>
    <w:p w14:paraId="0167E106" w14:textId="7A699F7C" w:rsidR="009A1C08" w:rsidRDefault="009A1C08" w:rsidP="009A1C08">
      <w:pPr>
        <w:pStyle w:val="BodyText"/>
        <w:numPr>
          <w:ilvl w:val="0"/>
          <w:numId w:val="20"/>
        </w:numPr>
        <w:rPr>
          <w:rFonts w:ascii="Calibri" w:hAnsi="Calibri"/>
        </w:rPr>
      </w:pPr>
      <w:r>
        <w:rPr>
          <w:rFonts w:ascii="Calibri" w:hAnsi="Calibri"/>
        </w:rPr>
        <w:t>A</w:t>
      </w:r>
      <w:r w:rsidR="005C2229">
        <w:rPr>
          <w:rFonts w:ascii="Calibri" w:hAnsi="Calibri"/>
        </w:rPr>
        <w:t xml:space="preserve">n updated draft proposal </w:t>
      </w:r>
      <w:r>
        <w:rPr>
          <w:rFonts w:ascii="Calibri" w:hAnsi="Calibri"/>
        </w:rPr>
        <w:t xml:space="preserve">should be submitted </w:t>
      </w:r>
      <w:r w:rsidR="005C2229">
        <w:rPr>
          <w:rFonts w:ascii="Calibri" w:hAnsi="Calibri"/>
        </w:rPr>
        <w:t xml:space="preserve">to VTS49 for finalisation and submission to Council </w:t>
      </w:r>
      <w:r w:rsidR="005C2229" w:rsidRPr="00C20FE5">
        <w:rPr>
          <w:rFonts w:ascii="Calibri" w:hAnsi="Calibri"/>
        </w:rPr>
        <w:t>for approval</w:t>
      </w:r>
      <w:r w:rsidR="00ED3965">
        <w:rPr>
          <w:rFonts w:ascii="Calibri" w:hAnsi="Calibri"/>
        </w:rPr>
        <w:t>.</w:t>
      </w:r>
      <w:r w:rsidR="005C2229" w:rsidRPr="00C20FE5">
        <w:rPr>
          <w:rFonts w:ascii="Calibri" w:hAnsi="Calibri"/>
        </w:rPr>
        <w:t xml:space="preserve"> </w:t>
      </w:r>
    </w:p>
    <w:p w14:paraId="1BC56A09" w14:textId="1316ED33" w:rsidR="000150DD" w:rsidRPr="007A395D" w:rsidRDefault="005B7D14" w:rsidP="009A1C08">
      <w:pPr>
        <w:pStyle w:val="BodyText"/>
        <w:rPr>
          <w:rFonts w:ascii="Calibri" w:hAnsi="Calibri"/>
        </w:rPr>
      </w:pPr>
      <w:r>
        <w:rPr>
          <w:rFonts w:ascii="Calibri" w:hAnsi="Calibri"/>
        </w:rPr>
        <w:t>R</w:t>
      </w:r>
      <w:r w:rsidRPr="005B7D14">
        <w:rPr>
          <w:rFonts w:ascii="Calibri" w:hAnsi="Calibri"/>
        </w:rPr>
        <w:t xml:space="preserve">ecognising that this revision will be of significant interest to members of the Committee and </w:t>
      </w:r>
      <w:r w:rsidR="00030862">
        <w:rPr>
          <w:rFonts w:ascii="Calibri" w:hAnsi="Calibri"/>
        </w:rPr>
        <w:t>noting the</w:t>
      </w:r>
      <w:r w:rsidRPr="005B7D14">
        <w:rPr>
          <w:rFonts w:ascii="Calibri" w:hAnsi="Calibri"/>
        </w:rPr>
        <w:t xml:space="preserve"> limited period available</w:t>
      </w:r>
      <w:r>
        <w:rPr>
          <w:rFonts w:ascii="Calibri" w:hAnsi="Calibri"/>
        </w:rPr>
        <w:t xml:space="preserve">, this input paper </w:t>
      </w:r>
      <w:r w:rsidR="00847FCD">
        <w:rPr>
          <w:rFonts w:ascii="Calibri" w:hAnsi="Calibri"/>
        </w:rPr>
        <w:t>propose</w:t>
      </w:r>
      <w:r w:rsidR="005C2229">
        <w:rPr>
          <w:rFonts w:ascii="Calibri" w:hAnsi="Calibri"/>
        </w:rPr>
        <w:t>s an updated draft, drawing on comments</w:t>
      </w:r>
      <w:r w:rsidR="000B7A1B">
        <w:rPr>
          <w:rFonts w:ascii="Calibri" w:hAnsi="Calibri"/>
        </w:rPr>
        <w:t xml:space="preserve"> received</w:t>
      </w:r>
      <w:r w:rsidR="005C2229">
        <w:rPr>
          <w:rFonts w:ascii="Calibri" w:hAnsi="Calibri"/>
        </w:rPr>
        <w:t xml:space="preserve"> from VTS Committee members, for submission </w:t>
      </w:r>
      <w:r w:rsidR="000B7A1B">
        <w:rPr>
          <w:rFonts w:ascii="Calibri" w:hAnsi="Calibri"/>
        </w:rPr>
        <w:t xml:space="preserve">to, </w:t>
      </w:r>
      <w:r w:rsidR="005C2229">
        <w:rPr>
          <w:rFonts w:ascii="Calibri" w:hAnsi="Calibri"/>
        </w:rPr>
        <w:t xml:space="preserve">and consideration </w:t>
      </w:r>
      <w:r w:rsidR="00847FCD">
        <w:rPr>
          <w:rFonts w:ascii="Calibri" w:hAnsi="Calibri"/>
        </w:rPr>
        <w:t>at</w:t>
      </w:r>
      <w:r w:rsidR="000B7A1B">
        <w:rPr>
          <w:rFonts w:ascii="Calibri" w:hAnsi="Calibri"/>
        </w:rPr>
        <w:t>,</w:t>
      </w:r>
      <w:r w:rsidR="00847FCD">
        <w:rPr>
          <w:rFonts w:ascii="Calibri" w:hAnsi="Calibri"/>
        </w:rPr>
        <w:t xml:space="preserve"> VTS4</w:t>
      </w:r>
      <w:r w:rsidR="005C2229">
        <w:rPr>
          <w:rFonts w:ascii="Calibri" w:hAnsi="Calibri"/>
        </w:rPr>
        <w:t>9</w:t>
      </w:r>
      <w:r w:rsidR="002D0F32">
        <w:rPr>
          <w:rFonts w:ascii="Calibri" w:hAnsi="Calibri"/>
        </w:rPr>
        <w:t>.  Th</w:t>
      </w:r>
      <w:r w:rsidR="007B121D">
        <w:rPr>
          <w:rFonts w:ascii="Calibri" w:hAnsi="Calibri"/>
        </w:rPr>
        <w:t>e</w:t>
      </w:r>
      <w:r w:rsidR="002D0F32">
        <w:rPr>
          <w:rFonts w:ascii="Calibri" w:hAnsi="Calibri"/>
        </w:rPr>
        <w:t xml:space="preserve"> </w:t>
      </w:r>
      <w:r w:rsidR="00C20FE5">
        <w:rPr>
          <w:rFonts w:ascii="Calibri" w:hAnsi="Calibri"/>
        </w:rPr>
        <w:t xml:space="preserve">updated </w:t>
      </w:r>
      <w:r w:rsidR="002D0F32">
        <w:rPr>
          <w:rFonts w:ascii="Calibri" w:hAnsi="Calibri"/>
        </w:rPr>
        <w:t xml:space="preserve">draft </w:t>
      </w:r>
      <w:r w:rsidR="000D2502">
        <w:rPr>
          <w:rFonts w:ascii="Calibri" w:hAnsi="Calibri"/>
        </w:rPr>
        <w:t xml:space="preserve">revision </w:t>
      </w:r>
      <w:r>
        <w:rPr>
          <w:rFonts w:ascii="Calibri" w:hAnsi="Calibri"/>
        </w:rPr>
        <w:t>is at Enclosure 1</w:t>
      </w:r>
      <w:r w:rsidR="007B121D">
        <w:rPr>
          <w:rFonts w:ascii="Calibri" w:hAnsi="Calibri"/>
        </w:rPr>
        <w:t>;</w:t>
      </w:r>
      <w:r w:rsidR="004F116C">
        <w:rPr>
          <w:rFonts w:ascii="Calibri" w:hAnsi="Calibri"/>
        </w:rPr>
        <w:t xml:space="preserve"> a summary of comments made</w:t>
      </w:r>
      <w:r w:rsidR="007B121D">
        <w:rPr>
          <w:rFonts w:ascii="Calibri" w:hAnsi="Calibri"/>
        </w:rPr>
        <w:t xml:space="preserve"> and responses to these comments</w:t>
      </w:r>
      <w:r w:rsidR="004F116C">
        <w:rPr>
          <w:rFonts w:ascii="Calibri" w:hAnsi="Calibri"/>
        </w:rPr>
        <w:t xml:space="preserve"> is at Enclosure 2</w:t>
      </w:r>
      <w:r>
        <w:rPr>
          <w:rFonts w:ascii="Calibri" w:hAnsi="Calibri"/>
        </w:rPr>
        <w:t>.</w:t>
      </w:r>
    </w:p>
    <w:p w14:paraId="0BFDFF91" w14:textId="42E5946A" w:rsidR="00B71E5C" w:rsidRDefault="00B71E5C" w:rsidP="00B71E5C">
      <w:pPr>
        <w:pStyle w:val="Heading2"/>
      </w:pPr>
      <w:r>
        <w:t>Consultation</w:t>
      </w:r>
    </w:p>
    <w:p w14:paraId="6BF7095F" w14:textId="77777777" w:rsidR="00A94788" w:rsidRDefault="00B71E5C" w:rsidP="00B71E5C">
      <w:pPr>
        <w:pStyle w:val="BodyText"/>
        <w:rPr>
          <w:rFonts w:asciiTheme="minorHAnsi" w:hAnsiTheme="minorHAnsi" w:cstheme="minorHAnsi"/>
        </w:rPr>
      </w:pPr>
      <w:r>
        <w:rPr>
          <w:rFonts w:asciiTheme="minorHAnsi" w:hAnsiTheme="minorHAnsi" w:cstheme="minorHAnsi"/>
        </w:rPr>
        <w:t xml:space="preserve">Following the cancellation of VTS48, all VTS Committee members were notified through an “Action Plan” circulated by the Committee Chair to </w:t>
      </w:r>
      <w:r w:rsidRPr="00B71E5C">
        <w:rPr>
          <w:rFonts w:asciiTheme="minorHAnsi" w:hAnsiTheme="minorHAnsi" w:cstheme="minorHAnsi"/>
        </w:rPr>
        <w:t>send comments to the Coordinator</w:t>
      </w:r>
      <w:r w:rsidR="00BD0CE5">
        <w:rPr>
          <w:rFonts w:asciiTheme="minorHAnsi" w:hAnsiTheme="minorHAnsi" w:cstheme="minorHAnsi"/>
        </w:rPr>
        <w:t>, IHMA,</w:t>
      </w:r>
      <w:r w:rsidRPr="00B71E5C">
        <w:rPr>
          <w:rFonts w:asciiTheme="minorHAnsi" w:hAnsiTheme="minorHAnsi" w:cstheme="minorHAnsi"/>
        </w:rPr>
        <w:t xml:space="preserve"> with a view to updating the input paper for finali</w:t>
      </w:r>
      <w:r w:rsidR="00BD0CE5">
        <w:rPr>
          <w:rFonts w:asciiTheme="minorHAnsi" w:hAnsiTheme="minorHAnsi" w:cstheme="minorHAnsi"/>
        </w:rPr>
        <w:t>s</w:t>
      </w:r>
      <w:r w:rsidRPr="00B71E5C">
        <w:rPr>
          <w:rFonts w:asciiTheme="minorHAnsi" w:hAnsiTheme="minorHAnsi" w:cstheme="minorHAnsi"/>
        </w:rPr>
        <w:t xml:space="preserve">ation at VTS49 </w:t>
      </w:r>
      <w:r>
        <w:rPr>
          <w:rFonts w:asciiTheme="minorHAnsi" w:hAnsiTheme="minorHAnsi" w:cstheme="minorHAnsi"/>
        </w:rPr>
        <w:t xml:space="preserve">and thence </w:t>
      </w:r>
      <w:r w:rsidRPr="00B71E5C">
        <w:rPr>
          <w:rFonts w:asciiTheme="minorHAnsi" w:hAnsiTheme="minorHAnsi" w:cstheme="minorHAnsi"/>
        </w:rPr>
        <w:t>to Council for approval pending amendments to A.857</w:t>
      </w:r>
      <w:r>
        <w:rPr>
          <w:rFonts w:asciiTheme="minorHAnsi" w:hAnsiTheme="minorHAnsi" w:cstheme="minorHAnsi"/>
        </w:rPr>
        <w:t xml:space="preserve"> with a deadline of 1 July 2020.  </w:t>
      </w:r>
    </w:p>
    <w:p w14:paraId="2E984195" w14:textId="4B906D62" w:rsidR="0055152E" w:rsidRDefault="00B71E5C" w:rsidP="00B71E5C">
      <w:pPr>
        <w:pStyle w:val="BodyText"/>
        <w:rPr>
          <w:rFonts w:asciiTheme="minorHAnsi" w:hAnsiTheme="minorHAnsi" w:cstheme="minorHAnsi"/>
        </w:rPr>
      </w:pPr>
      <w:r>
        <w:rPr>
          <w:rFonts w:asciiTheme="minorHAnsi" w:hAnsiTheme="minorHAnsi" w:cstheme="minorHAnsi"/>
        </w:rPr>
        <w:t xml:space="preserve">Associated documents were </w:t>
      </w:r>
      <w:r w:rsidR="00BD0CE5">
        <w:rPr>
          <w:rFonts w:asciiTheme="minorHAnsi" w:hAnsiTheme="minorHAnsi" w:cstheme="minorHAnsi"/>
        </w:rPr>
        <w:t>posted on</w:t>
      </w:r>
      <w:r w:rsidR="0055152E">
        <w:rPr>
          <w:rFonts w:asciiTheme="minorHAnsi" w:hAnsiTheme="minorHAnsi" w:cstheme="minorHAnsi"/>
        </w:rPr>
        <w:t xml:space="preserve"> </w:t>
      </w:r>
      <w:r>
        <w:rPr>
          <w:rFonts w:asciiTheme="minorHAnsi" w:hAnsiTheme="minorHAnsi" w:cstheme="minorHAnsi"/>
        </w:rPr>
        <w:t xml:space="preserve">the </w:t>
      </w:r>
      <w:r w:rsidR="0055152E">
        <w:rPr>
          <w:rFonts w:asciiTheme="minorHAnsi" w:hAnsiTheme="minorHAnsi" w:cstheme="minorHAnsi"/>
        </w:rPr>
        <w:t>IALA ftp and all VTS Committee members notified of this on 2 April 2020 and reminded of the deadline of 1 July 2020 for comment.  A final reminder was issued by IALA on 24 June.</w:t>
      </w:r>
    </w:p>
    <w:p w14:paraId="27FDB031" w14:textId="067B2B33" w:rsidR="0055152E" w:rsidRDefault="009067E4" w:rsidP="00B71E5C">
      <w:pPr>
        <w:pStyle w:val="BodyText"/>
        <w:rPr>
          <w:rFonts w:asciiTheme="minorHAnsi" w:hAnsiTheme="minorHAnsi" w:cstheme="minorHAnsi"/>
        </w:rPr>
      </w:pPr>
      <w:r>
        <w:rPr>
          <w:rFonts w:asciiTheme="minorHAnsi" w:hAnsiTheme="minorHAnsi" w:cstheme="minorHAnsi"/>
        </w:rPr>
        <w:t xml:space="preserve">A total of </w:t>
      </w:r>
      <w:r w:rsidR="007B121D">
        <w:rPr>
          <w:rFonts w:asciiTheme="minorHAnsi" w:hAnsiTheme="minorHAnsi" w:cstheme="minorHAnsi"/>
        </w:rPr>
        <w:t>61</w:t>
      </w:r>
      <w:r>
        <w:rPr>
          <w:rFonts w:asciiTheme="minorHAnsi" w:hAnsiTheme="minorHAnsi" w:cstheme="minorHAnsi"/>
        </w:rPr>
        <w:t xml:space="preserve"> comments </w:t>
      </w:r>
      <w:r w:rsidR="0055152E">
        <w:rPr>
          <w:rFonts w:asciiTheme="minorHAnsi" w:hAnsiTheme="minorHAnsi" w:cstheme="minorHAnsi"/>
        </w:rPr>
        <w:t xml:space="preserve">were received </w:t>
      </w:r>
      <w:r>
        <w:rPr>
          <w:rFonts w:asciiTheme="minorHAnsi" w:hAnsiTheme="minorHAnsi" w:cstheme="minorHAnsi"/>
        </w:rPr>
        <w:t xml:space="preserve">from four </w:t>
      </w:r>
      <w:proofErr w:type="spellStart"/>
      <w:r>
        <w:rPr>
          <w:rFonts w:asciiTheme="minorHAnsi" w:hAnsiTheme="minorHAnsi" w:cstheme="minorHAnsi"/>
        </w:rPr>
        <w:t>respondees</w:t>
      </w:r>
      <w:proofErr w:type="spellEnd"/>
      <w:r w:rsidR="0055152E">
        <w:rPr>
          <w:rFonts w:asciiTheme="minorHAnsi" w:hAnsiTheme="minorHAnsi" w:cstheme="minorHAnsi"/>
        </w:rPr>
        <w:t>. These were reviewed by the co-sponsors of the original input paper and responses posted to the IALA ftp.  Amendments based on the comment received have been made to the draft revised guideline and this input paper updated for submission to VTS49.</w:t>
      </w:r>
    </w:p>
    <w:p w14:paraId="7C7B818B" w14:textId="423A0EC9" w:rsidR="00B71E5C" w:rsidRPr="007E7E2A" w:rsidRDefault="0055152E" w:rsidP="007E7E2A">
      <w:pPr>
        <w:pStyle w:val="BodyText"/>
        <w:rPr>
          <w:rFonts w:asciiTheme="minorHAnsi" w:hAnsiTheme="minorHAnsi" w:cstheme="minorHAnsi"/>
        </w:rPr>
      </w:pPr>
      <w:r>
        <w:rPr>
          <w:rFonts w:asciiTheme="minorHAnsi" w:hAnsiTheme="minorHAnsi" w:cstheme="minorHAnsi"/>
        </w:rPr>
        <w:t xml:space="preserve">In view of the comprehensive consultation that has been carried out, it is proposed that the </w:t>
      </w:r>
      <w:r w:rsidR="005B080A">
        <w:rPr>
          <w:rFonts w:asciiTheme="minorHAnsi" w:hAnsiTheme="minorHAnsi" w:cstheme="minorHAnsi"/>
        </w:rPr>
        <w:t xml:space="preserve">draft be circulated with the supporting documents </w:t>
      </w:r>
      <w:r w:rsidR="005B080A" w:rsidRPr="005B080A">
        <w:rPr>
          <w:rFonts w:asciiTheme="minorHAnsi" w:hAnsiTheme="minorHAnsi" w:cstheme="minorHAnsi"/>
        </w:rPr>
        <w:t>to committee participants for silent approval for five calendar days</w:t>
      </w:r>
      <w:r w:rsidR="005B080A">
        <w:rPr>
          <w:rFonts w:asciiTheme="minorHAnsi" w:hAnsiTheme="minorHAnsi" w:cstheme="minorHAnsi"/>
        </w:rPr>
        <w:t xml:space="preserve"> from the date of the opening plenary of VTS49 in accordance with the IALA procedure for </w:t>
      </w:r>
      <w:r w:rsidR="005B080A" w:rsidRPr="005B080A">
        <w:rPr>
          <w:rFonts w:asciiTheme="minorHAnsi" w:hAnsiTheme="minorHAnsi" w:cstheme="minorHAnsi"/>
        </w:rPr>
        <w:t>Virtual Committee Working Arrangements</w:t>
      </w:r>
      <w:r w:rsidR="005B080A">
        <w:rPr>
          <w:rFonts w:asciiTheme="minorHAnsi" w:hAnsiTheme="minorHAnsi" w:cstheme="minorHAnsi"/>
        </w:rPr>
        <w:t xml:space="preserve"> [5].</w:t>
      </w:r>
    </w:p>
    <w:p w14:paraId="7C5E1800" w14:textId="6D80E4D5" w:rsidR="00F25BF4" w:rsidRPr="007A395D" w:rsidRDefault="003F5A87" w:rsidP="00605E43">
      <w:pPr>
        <w:pStyle w:val="Heading2"/>
      </w:pPr>
      <w:r>
        <w:t xml:space="preserve">Key Points to </w:t>
      </w:r>
      <w:r w:rsidR="005B7D14">
        <w:t>Note</w:t>
      </w:r>
    </w:p>
    <w:p w14:paraId="4DB468B2" w14:textId="16CD47E8" w:rsidR="00B83A2F" w:rsidRDefault="0014270B" w:rsidP="009067E4">
      <w:pPr>
        <w:pStyle w:val="BodyText"/>
        <w:spacing w:after="0"/>
        <w:rPr>
          <w:rFonts w:ascii="Calibri" w:hAnsi="Calibri"/>
        </w:rPr>
      </w:pPr>
      <w:r>
        <w:rPr>
          <w:rFonts w:ascii="Calibri" w:hAnsi="Calibri"/>
        </w:rPr>
        <w:t>The draft new IMO resolution</w:t>
      </w:r>
      <w:r w:rsidR="00B83A2F">
        <w:rPr>
          <w:rFonts w:ascii="Calibri" w:hAnsi="Calibri"/>
        </w:rPr>
        <w:t xml:space="preserve"> p</w:t>
      </w:r>
      <w:r w:rsidR="00B83A2F" w:rsidRPr="00B83A2F">
        <w:rPr>
          <w:rFonts w:ascii="Calibri" w:hAnsi="Calibri"/>
        </w:rPr>
        <w:t xml:space="preserve">rovides clear and concise guidance </w:t>
      </w:r>
      <w:r w:rsidR="00B83A2F">
        <w:rPr>
          <w:rFonts w:ascii="Calibri" w:hAnsi="Calibri"/>
        </w:rPr>
        <w:t>on</w:t>
      </w:r>
      <w:r>
        <w:rPr>
          <w:rFonts w:ascii="Calibri" w:hAnsi="Calibri"/>
        </w:rPr>
        <w:t xml:space="preserve"> the purpose of VTS in </w:t>
      </w:r>
      <w:r w:rsidRPr="0014270B">
        <w:rPr>
          <w:rFonts w:ascii="Calibri" w:hAnsi="Calibri"/>
        </w:rPr>
        <w:t>contribut</w:t>
      </w:r>
      <w:r>
        <w:rPr>
          <w:rFonts w:ascii="Calibri" w:hAnsi="Calibri"/>
        </w:rPr>
        <w:t>ing</w:t>
      </w:r>
      <w:r w:rsidRPr="0014270B">
        <w:rPr>
          <w:rFonts w:ascii="Calibri" w:hAnsi="Calibri"/>
        </w:rPr>
        <w:t xml:space="preserve"> to safety of life at sea, safety and efficiency of navigation and the protection of the environment by mitigating the development of unsafe situations</w:t>
      </w:r>
      <w:r>
        <w:rPr>
          <w:rFonts w:ascii="Calibri" w:hAnsi="Calibri"/>
        </w:rPr>
        <w:t xml:space="preserve">.  In particular, </w:t>
      </w:r>
      <w:r w:rsidR="00B83A2F">
        <w:rPr>
          <w:rFonts w:ascii="Calibri" w:hAnsi="Calibri"/>
        </w:rPr>
        <w:t>it no longer includes reference to “types of service”, which has historically:</w:t>
      </w:r>
    </w:p>
    <w:p w14:paraId="517C901E" w14:textId="1A178BDD" w:rsidR="0014270B" w:rsidRDefault="00B83A2F" w:rsidP="009067E4">
      <w:pPr>
        <w:pStyle w:val="BodyText"/>
        <w:numPr>
          <w:ilvl w:val="0"/>
          <w:numId w:val="21"/>
        </w:numPr>
        <w:spacing w:after="0"/>
        <w:rPr>
          <w:rFonts w:ascii="Calibri" w:hAnsi="Calibri"/>
        </w:rPr>
      </w:pPr>
      <w:r>
        <w:rPr>
          <w:rFonts w:ascii="Calibri" w:hAnsi="Calibri"/>
        </w:rPr>
        <w:t>Been s</w:t>
      </w:r>
      <w:r w:rsidRPr="00B83A2F">
        <w:rPr>
          <w:rFonts w:ascii="Calibri" w:hAnsi="Calibri"/>
        </w:rPr>
        <w:t>ubjective and open to broad interpretation and debate.</w:t>
      </w:r>
      <w:r w:rsidR="0014270B">
        <w:rPr>
          <w:rFonts w:ascii="Calibri" w:hAnsi="Calibri"/>
        </w:rPr>
        <w:t xml:space="preserve">  </w:t>
      </w:r>
    </w:p>
    <w:p w14:paraId="5BB46FAC" w14:textId="40A9F368" w:rsidR="00B83A2F" w:rsidRDefault="00B83A2F" w:rsidP="009067E4">
      <w:pPr>
        <w:pStyle w:val="BodyText"/>
        <w:numPr>
          <w:ilvl w:val="0"/>
          <w:numId w:val="21"/>
        </w:numPr>
        <w:spacing w:after="0"/>
        <w:rPr>
          <w:rFonts w:ascii="Calibri" w:hAnsi="Calibri"/>
        </w:rPr>
      </w:pPr>
      <w:r>
        <w:rPr>
          <w:rFonts w:ascii="Calibri" w:hAnsi="Calibri"/>
        </w:rPr>
        <w:t>A c</w:t>
      </w:r>
      <w:r w:rsidRPr="00B83A2F">
        <w:rPr>
          <w:rFonts w:ascii="Calibri" w:hAnsi="Calibri"/>
        </w:rPr>
        <w:t>ause</w:t>
      </w:r>
      <w:r>
        <w:rPr>
          <w:rFonts w:ascii="Calibri" w:hAnsi="Calibri"/>
        </w:rPr>
        <w:t xml:space="preserve"> of</w:t>
      </w:r>
      <w:r w:rsidRPr="00B83A2F">
        <w:rPr>
          <w:rFonts w:ascii="Calibri" w:hAnsi="Calibri"/>
        </w:rPr>
        <w:t xml:space="preserve"> confusion to stakeholders, particularly masters of vessels navigating in different VTS areas</w:t>
      </w:r>
      <w:r>
        <w:rPr>
          <w:rFonts w:ascii="Calibri" w:hAnsi="Calibri"/>
        </w:rPr>
        <w:t>.</w:t>
      </w:r>
    </w:p>
    <w:p w14:paraId="6C14A093" w14:textId="17B212CD" w:rsidR="00B83A2F" w:rsidRDefault="004D5A1F" w:rsidP="009067E4">
      <w:pPr>
        <w:pStyle w:val="BodyText"/>
        <w:numPr>
          <w:ilvl w:val="0"/>
          <w:numId w:val="21"/>
        </w:numPr>
        <w:spacing w:after="0"/>
        <w:rPr>
          <w:rFonts w:ascii="Calibri" w:hAnsi="Calibri"/>
        </w:rPr>
      </w:pPr>
      <w:r>
        <w:rPr>
          <w:rFonts w:ascii="Calibri" w:hAnsi="Calibri"/>
        </w:rPr>
        <w:t xml:space="preserve">Contributed to VTS </w:t>
      </w:r>
      <w:r w:rsidR="00B83A2F" w:rsidRPr="00B83A2F">
        <w:rPr>
          <w:rFonts w:ascii="Calibri" w:hAnsi="Calibri"/>
        </w:rPr>
        <w:t>not being delivered globally in a consistent manner.</w:t>
      </w:r>
    </w:p>
    <w:p w14:paraId="7A8F652F" w14:textId="3D860CAE" w:rsidR="004D5A1F" w:rsidRDefault="004D5A1F" w:rsidP="00A446C9">
      <w:pPr>
        <w:pStyle w:val="BodyText"/>
        <w:rPr>
          <w:rFonts w:ascii="Calibri" w:hAnsi="Calibri"/>
        </w:rPr>
      </w:pPr>
    </w:p>
    <w:p w14:paraId="63A4B323" w14:textId="5AA14C45" w:rsidR="00E70D5E" w:rsidRDefault="00E70D5E" w:rsidP="00A446C9">
      <w:pPr>
        <w:pStyle w:val="BodyText"/>
        <w:rPr>
          <w:rFonts w:ascii="Calibri" w:hAnsi="Calibri"/>
        </w:rPr>
      </w:pPr>
      <w:r>
        <w:rPr>
          <w:rFonts w:ascii="Calibri" w:hAnsi="Calibri"/>
        </w:rPr>
        <w:t xml:space="preserve">It also clarifies the guidance on VTSs </w:t>
      </w:r>
      <w:r w:rsidR="005C2229">
        <w:rPr>
          <w:rFonts w:ascii="Calibri" w:hAnsi="Calibri"/>
        </w:rPr>
        <w:t xml:space="preserve">beyond </w:t>
      </w:r>
      <w:r w:rsidR="00B267F1">
        <w:rPr>
          <w:rFonts w:ascii="Calibri" w:hAnsi="Calibri"/>
        </w:rPr>
        <w:t>t</w:t>
      </w:r>
      <w:r w:rsidR="005C2229">
        <w:rPr>
          <w:rFonts w:ascii="Calibri" w:hAnsi="Calibri"/>
        </w:rPr>
        <w:t xml:space="preserve">erritorial </w:t>
      </w:r>
      <w:r w:rsidR="00B267F1">
        <w:rPr>
          <w:rFonts w:ascii="Calibri" w:hAnsi="Calibri"/>
        </w:rPr>
        <w:t>w</w:t>
      </w:r>
      <w:r w:rsidR="005C2229">
        <w:rPr>
          <w:rFonts w:ascii="Calibri" w:hAnsi="Calibri"/>
        </w:rPr>
        <w:t xml:space="preserve">aters </w:t>
      </w:r>
      <w:r w:rsidR="00B267F1">
        <w:rPr>
          <w:rFonts w:ascii="Calibri" w:hAnsi="Calibri"/>
        </w:rPr>
        <w:t xml:space="preserve">both </w:t>
      </w:r>
      <w:r>
        <w:rPr>
          <w:rFonts w:ascii="Calibri" w:hAnsi="Calibri"/>
        </w:rPr>
        <w:t xml:space="preserve">in support of IMO adopted schemes and </w:t>
      </w:r>
      <w:r w:rsidR="00B267F1">
        <w:rPr>
          <w:rFonts w:ascii="Calibri" w:hAnsi="Calibri"/>
        </w:rPr>
        <w:t>those</w:t>
      </w:r>
      <w:r>
        <w:rPr>
          <w:rFonts w:ascii="Calibri" w:hAnsi="Calibri"/>
        </w:rPr>
        <w:t xml:space="preserve"> established </w:t>
      </w:r>
      <w:r w:rsidR="005C2229" w:rsidRPr="005C2229">
        <w:rPr>
          <w:rFonts w:ascii="Calibri" w:hAnsi="Calibri"/>
        </w:rPr>
        <w:t>on the basis of voluntary participation</w:t>
      </w:r>
      <w:r>
        <w:rPr>
          <w:rFonts w:ascii="Calibri" w:hAnsi="Calibri"/>
        </w:rPr>
        <w:t>.</w:t>
      </w:r>
    </w:p>
    <w:p w14:paraId="1AF6BE09" w14:textId="77777777" w:rsidR="009067E4" w:rsidRDefault="009067E4">
      <w:pPr>
        <w:rPr>
          <w:rFonts w:ascii="Calibri" w:hAnsi="Calibri"/>
        </w:rPr>
      </w:pPr>
      <w:r>
        <w:rPr>
          <w:rFonts w:ascii="Calibri" w:hAnsi="Calibri"/>
        </w:rPr>
        <w:br w:type="page"/>
      </w:r>
    </w:p>
    <w:p w14:paraId="4B971092" w14:textId="20D809A5" w:rsidR="00C17F80" w:rsidRDefault="00E70D5E" w:rsidP="007E7E2A">
      <w:pPr>
        <w:pStyle w:val="BodyText"/>
        <w:spacing w:after="0"/>
        <w:rPr>
          <w:rFonts w:ascii="Calibri" w:hAnsi="Calibri"/>
        </w:rPr>
      </w:pPr>
      <w:r>
        <w:rPr>
          <w:rFonts w:ascii="Calibri" w:hAnsi="Calibri"/>
        </w:rPr>
        <w:lastRenderedPageBreak/>
        <w:t>M</w:t>
      </w:r>
      <w:r w:rsidR="009F5351">
        <w:rPr>
          <w:rFonts w:ascii="Calibri" w:hAnsi="Calibri"/>
        </w:rPr>
        <w:t xml:space="preserve">any parts of the existing text </w:t>
      </w:r>
      <w:r w:rsidR="009178ED">
        <w:rPr>
          <w:rFonts w:ascii="Calibri" w:hAnsi="Calibri"/>
        </w:rPr>
        <w:t xml:space="preserve">in </w:t>
      </w:r>
      <w:r w:rsidR="004D5A1F">
        <w:rPr>
          <w:rFonts w:ascii="Calibri" w:hAnsi="Calibri"/>
        </w:rPr>
        <w:t xml:space="preserve">G1089 </w:t>
      </w:r>
      <w:r w:rsidR="009F5351">
        <w:rPr>
          <w:rFonts w:ascii="Calibri" w:hAnsi="Calibri"/>
        </w:rPr>
        <w:t>are still relevant and have been carried forw</w:t>
      </w:r>
      <w:r w:rsidR="007835C3">
        <w:rPr>
          <w:rFonts w:ascii="Calibri" w:hAnsi="Calibri"/>
        </w:rPr>
        <w:t>ard into the draft revision</w:t>
      </w:r>
      <w:r w:rsidR="004D5A1F">
        <w:rPr>
          <w:rFonts w:ascii="Calibri" w:hAnsi="Calibri"/>
        </w:rPr>
        <w:t xml:space="preserve">. </w:t>
      </w:r>
      <w:r w:rsidR="00861D98">
        <w:rPr>
          <w:rFonts w:ascii="Calibri" w:hAnsi="Calibri"/>
        </w:rPr>
        <w:t xml:space="preserve"> </w:t>
      </w:r>
      <w:r w:rsidR="00C17F80">
        <w:rPr>
          <w:rFonts w:ascii="Calibri" w:hAnsi="Calibri"/>
        </w:rPr>
        <w:t xml:space="preserve">Noting </w:t>
      </w:r>
      <w:r w:rsidR="009178ED">
        <w:rPr>
          <w:rFonts w:ascii="Calibri" w:hAnsi="Calibri"/>
        </w:rPr>
        <w:t xml:space="preserve">that the Guideline </w:t>
      </w:r>
      <w:r w:rsidR="00AA1EFF">
        <w:rPr>
          <w:rFonts w:ascii="Calibri" w:hAnsi="Calibri"/>
        </w:rPr>
        <w:t xml:space="preserve">has not been updated since 2012, </w:t>
      </w:r>
      <w:r w:rsidR="00861D98">
        <w:rPr>
          <w:rFonts w:ascii="Calibri" w:hAnsi="Calibri"/>
        </w:rPr>
        <w:t>the opportunity has been taken to develop this guideline into a high-level document</w:t>
      </w:r>
      <w:r w:rsidR="00AA1EFF">
        <w:rPr>
          <w:rFonts w:ascii="Calibri" w:hAnsi="Calibri"/>
        </w:rPr>
        <w:t xml:space="preserve"> that</w:t>
      </w:r>
      <w:r w:rsidR="00C17F80">
        <w:rPr>
          <w:rFonts w:ascii="Calibri" w:hAnsi="Calibri"/>
        </w:rPr>
        <w:t>:</w:t>
      </w:r>
    </w:p>
    <w:p w14:paraId="65906558" w14:textId="124FC264" w:rsidR="00AA1EFF" w:rsidRDefault="00C17F80" w:rsidP="009067E4">
      <w:pPr>
        <w:pStyle w:val="BodyText"/>
        <w:numPr>
          <w:ilvl w:val="0"/>
          <w:numId w:val="23"/>
        </w:numPr>
        <w:spacing w:after="0"/>
        <w:ind w:left="765" w:hanging="357"/>
        <w:rPr>
          <w:rFonts w:ascii="Calibri" w:hAnsi="Calibri"/>
        </w:rPr>
      </w:pPr>
      <w:r>
        <w:rPr>
          <w:rFonts w:ascii="Calibri" w:hAnsi="Calibri"/>
        </w:rPr>
        <w:t>R</w:t>
      </w:r>
      <w:r w:rsidR="00AA1EFF">
        <w:rPr>
          <w:rFonts w:ascii="Calibri" w:hAnsi="Calibri"/>
        </w:rPr>
        <w:t>eflects the new IALA document structure and aligns with new or revised Recommendations and Guidelines that have come into effect since 2012</w:t>
      </w:r>
      <w:r w:rsidR="007835C3">
        <w:rPr>
          <w:rFonts w:ascii="Calibri" w:hAnsi="Calibri"/>
        </w:rPr>
        <w:t>.</w:t>
      </w:r>
    </w:p>
    <w:p w14:paraId="56CFDE0F" w14:textId="39FC8170" w:rsidR="00C17F80" w:rsidRDefault="00C17F80" w:rsidP="009067E4">
      <w:pPr>
        <w:pStyle w:val="BodyText"/>
        <w:numPr>
          <w:ilvl w:val="0"/>
          <w:numId w:val="23"/>
        </w:numPr>
        <w:spacing w:after="0"/>
        <w:ind w:left="765" w:hanging="357"/>
        <w:rPr>
          <w:rFonts w:ascii="Calibri" w:hAnsi="Calibri"/>
        </w:rPr>
      </w:pPr>
      <w:r w:rsidRPr="00C17F80">
        <w:rPr>
          <w:rFonts w:ascii="Calibri" w:hAnsi="Calibri"/>
        </w:rPr>
        <w:t xml:space="preserve">Removes </w:t>
      </w:r>
      <w:bookmarkStart w:id="5" w:name="_Hlk47340555"/>
      <w:r>
        <w:rPr>
          <w:rFonts w:ascii="Calibri" w:hAnsi="Calibri"/>
        </w:rPr>
        <w:t>a</w:t>
      </w:r>
      <w:r w:rsidR="00E70D5E" w:rsidRPr="00C17F80">
        <w:rPr>
          <w:rFonts w:ascii="Calibri" w:hAnsi="Calibri"/>
        </w:rPr>
        <w:t xml:space="preserve">reas of duplication </w:t>
      </w:r>
      <w:bookmarkEnd w:id="5"/>
      <w:r w:rsidR="00E70D5E" w:rsidRPr="00C17F80">
        <w:rPr>
          <w:rFonts w:ascii="Calibri" w:hAnsi="Calibri"/>
        </w:rPr>
        <w:t xml:space="preserve">where the subject matter would be more appropriately addressed in other </w:t>
      </w:r>
      <w:r w:rsidR="008520E8" w:rsidRPr="00C17F80">
        <w:rPr>
          <w:rFonts w:ascii="Calibri" w:hAnsi="Calibri"/>
        </w:rPr>
        <w:t xml:space="preserve">IALA </w:t>
      </w:r>
      <w:r w:rsidR="00E70D5E" w:rsidRPr="00C17F80">
        <w:rPr>
          <w:rFonts w:ascii="Calibri" w:hAnsi="Calibri"/>
        </w:rPr>
        <w:t xml:space="preserve">Recommendations or Guidelines.  </w:t>
      </w:r>
    </w:p>
    <w:p w14:paraId="13982F9B" w14:textId="2250E38F" w:rsidR="00BF679B" w:rsidRPr="00C17F80" w:rsidRDefault="0069627F" w:rsidP="009067E4">
      <w:pPr>
        <w:pStyle w:val="BodyText"/>
        <w:spacing w:before="120" w:after="0"/>
        <w:rPr>
          <w:rFonts w:ascii="Calibri" w:hAnsi="Calibri"/>
        </w:rPr>
      </w:pPr>
      <w:r>
        <w:rPr>
          <w:rFonts w:ascii="Calibri" w:hAnsi="Calibri"/>
        </w:rPr>
        <w:t>A</w:t>
      </w:r>
      <w:r w:rsidRPr="0069627F">
        <w:rPr>
          <w:rFonts w:ascii="Calibri" w:hAnsi="Calibri"/>
        </w:rPr>
        <w:t xml:space="preserve">reas of duplication </w:t>
      </w:r>
      <w:r w:rsidR="00E70D5E" w:rsidRPr="00C17F80">
        <w:rPr>
          <w:rFonts w:ascii="Calibri" w:hAnsi="Calibri"/>
        </w:rPr>
        <w:t>include</w:t>
      </w:r>
      <w:r w:rsidR="008520E8" w:rsidRPr="00C17F80">
        <w:rPr>
          <w:rFonts w:ascii="Calibri" w:hAnsi="Calibri"/>
        </w:rPr>
        <w:t xml:space="preserve"> much of the </w:t>
      </w:r>
      <w:r w:rsidR="006A2887" w:rsidRPr="00C17F80">
        <w:rPr>
          <w:rFonts w:ascii="Calibri" w:hAnsi="Calibri"/>
        </w:rPr>
        <w:t xml:space="preserve">detailed information in the </w:t>
      </w:r>
      <w:r w:rsidR="008520E8" w:rsidRPr="00C17F80">
        <w:rPr>
          <w:rFonts w:ascii="Calibri" w:hAnsi="Calibri"/>
        </w:rPr>
        <w:t xml:space="preserve">sections on </w:t>
      </w:r>
      <w:r w:rsidR="00E70D5E" w:rsidRPr="00C17F80">
        <w:rPr>
          <w:rFonts w:ascii="Calibri" w:hAnsi="Calibri"/>
        </w:rPr>
        <w:t>promulgation of the details of a VTS, equipment capabilities, staffing and training, operational procedures and communications</w:t>
      </w:r>
      <w:r w:rsidR="002C11EA" w:rsidRPr="00C17F80">
        <w:rPr>
          <w:rFonts w:ascii="Calibri" w:hAnsi="Calibri"/>
        </w:rPr>
        <w:t>.</w:t>
      </w:r>
      <w:r w:rsidR="00BF679B" w:rsidRPr="00C17F80">
        <w:rPr>
          <w:rFonts w:ascii="Calibri" w:hAnsi="Calibri"/>
        </w:rPr>
        <w:t xml:space="preserve">  </w:t>
      </w:r>
      <w:r w:rsidR="006A2887" w:rsidRPr="00C17F80">
        <w:rPr>
          <w:rFonts w:ascii="Calibri" w:hAnsi="Calibri"/>
        </w:rPr>
        <w:t xml:space="preserve">Specifically, Annex A </w:t>
      </w:r>
      <w:r w:rsidR="007B121D">
        <w:rPr>
          <w:rFonts w:ascii="Calibri" w:hAnsi="Calibri"/>
        </w:rPr>
        <w:t xml:space="preserve">that </w:t>
      </w:r>
      <w:r w:rsidR="006A2887" w:rsidRPr="00C17F80">
        <w:rPr>
          <w:rFonts w:ascii="Calibri" w:hAnsi="Calibri"/>
        </w:rPr>
        <w:t>provid</w:t>
      </w:r>
      <w:r w:rsidR="007B121D">
        <w:rPr>
          <w:rFonts w:ascii="Calibri" w:hAnsi="Calibri"/>
        </w:rPr>
        <w:t>es</w:t>
      </w:r>
      <w:r w:rsidR="006A2887" w:rsidRPr="00C17F80">
        <w:rPr>
          <w:rFonts w:ascii="Calibri" w:hAnsi="Calibri"/>
        </w:rPr>
        <w:t xml:space="preserve"> examples of the use of message markers and Annex B</w:t>
      </w:r>
      <w:r w:rsidR="007B121D">
        <w:rPr>
          <w:rFonts w:ascii="Calibri" w:hAnsi="Calibri"/>
        </w:rPr>
        <w:t xml:space="preserve"> that</w:t>
      </w:r>
      <w:r w:rsidR="006A2887" w:rsidRPr="00C17F80">
        <w:rPr>
          <w:rFonts w:ascii="Calibri" w:hAnsi="Calibri"/>
        </w:rPr>
        <w:t xml:space="preserve"> provid</w:t>
      </w:r>
      <w:r w:rsidR="007B121D">
        <w:rPr>
          <w:rFonts w:ascii="Calibri" w:hAnsi="Calibri"/>
        </w:rPr>
        <w:t>es</w:t>
      </w:r>
      <w:r w:rsidR="006A2887" w:rsidRPr="00C17F80">
        <w:rPr>
          <w:rFonts w:ascii="Calibri" w:hAnsi="Calibri"/>
        </w:rPr>
        <w:t xml:space="preserve"> a VTS checklist for the provision of navigational assistance service were assessed as being better suited to incorporation </w:t>
      </w:r>
      <w:r w:rsidR="009A1C08" w:rsidRPr="00C17F80">
        <w:rPr>
          <w:rFonts w:ascii="Calibri" w:hAnsi="Calibri"/>
        </w:rPr>
        <w:t>in other</w:t>
      </w:r>
      <w:r w:rsidR="006A2887" w:rsidRPr="00C17F80">
        <w:rPr>
          <w:rFonts w:ascii="Calibri" w:hAnsi="Calibri"/>
        </w:rPr>
        <w:t xml:space="preserve"> IALA Guidelines.  </w:t>
      </w:r>
      <w:r w:rsidR="00524CDE" w:rsidRPr="00C17F80">
        <w:rPr>
          <w:rFonts w:ascii="Calibri" w:hAnsi="Calibri"/>
        </w:rPr>
        <w:t>It was also identified that detailed explanation on courses and speed should be addressed in Guideline G1132</w:t>
      </w:r>
      <w:r w:rsidR="009D3FE8" w:rsidRPr="00C17F80">
        <w:rPr>
          <w:rFonts w:ascii="Calibri" w:hAnsi="Calibri"/>
        </w:rPr>
        <w:t xml:space="preserve">.  </w:t>
      </w:r>
      <w:r w:rsidR="006A2887" w:rsidRPr="00C17F80">
        <w:rPr>
          <w:rFonts w:ascii="Calibri" w:hAnsi="Calibri"/>
        </w:rPr>
        <w:t>A</w:t>
      </w:r>
      <w:r w:rsidR="009D3FE8" w:rsidRPr="00C17F80">
        <w:rPr>
          <w:rFonts w:ascii="Calibri" w:hAnsi="Calibri"/>
        </w:rPr>
        <w:t>ccordingly</w:t>
      </w:r>
      <w:r w:rsidR="006A2887" w:rsidRPr="00C17F80">
        <w:rPr>
          <w:rFonts w:ascii="Calibri" w:hAnsi="Calibri"/>
        </w:rPr>
        <w:t>, i</w:t>
      </w:r>
      <w:r w:rsidR="00BF679B" w:rsidRPr="00C17F80">
        <w:rPr>
          <w:rFonts w:ascii="Calibri" w:hAnsi="Calibri"/>
        </w:rPr>
        <w:t>t is recommended that:</w:t>
      </w:r>
    </w:p>
    <w:p w14:paraId="64843724" w14:textId="2CF1A55F" w:rsidR="00861D98" w:rsidRDefault="00861D98" w:rsidP="009067E4">
      <w:pPr>
        <w:pStyle w:val="BodyText"/>
        <w:numPr>
          <w:ilvl w:val="0"/>
          <w:numId w:val="25"/>
        </w:numPr>
        <w:spacing w:after="0"/>
        <w:rPr>
          <w:rFonts w:ascii="Calibri" w:hAnsi="Calibri"/>
        </w:rPr>
      </w:pPr>
      <w:bookmarkStart w:id="6" w:name="_Hlk44933038"/>
      <w:r>
        <w:rPr>
          <w:rFonts w:ascii="Calibri" w:hAnsi="Calibri"/>
        </w:rPr>
        <w:t>Detailed</w:t>
      </w:r>
      <w:bookmarkStart w:id="7" w:name="_Hlk44933067"/>
      <w:r>
        <w:rPr>
          <w:rFonts w:ascii="Calibri" w:hAnsi="Calibri"/>
        </w:rPr>
        <w:t xml:space="preserve"> guidance on message markers </w:t>
      </w:r>
      <w:r w:rsidR="00524CDE">
        <w:rPr>
          <w:rFonts w:ascii="Calibri" w:hAnsi="Calibri"/>
        </w:rPr>
        <w:t xml:space="preserve">and </w:t>
      </w:r>
      <w:r w:rsidR="00524CDE" w:rsidRPr="00524CDE">
        <w:rPr>
          <w:rFonts w:ascii="Calibri" w:hAnsi="Calibri"/>
        </w:rPr>
        <w:t xml:space="preserve">detailed explanation on courses and speed </w:t>
      </w:r>
      <w:r>
        <w:rPr>
          <w:rFonts w:ascii="Calibri" w:hAnsi="Calibri"/>
        </w:rPr>
        <w:t xml:space="preserve">be incorporated in the update to </w:t>
      </w:r>
      <w:r w:rsidRPr="00E05D3E">
        <w:rPr>
          <w:rFonts w:ascii="Calibri" w:hAnsi="Calibri"/>
        </w:rPr>
        <w:t>Guideline</w:t>
      </w:r>
      <w:r>
        <w:rPr>
          <w:rFonts w:ascii="Calibri" w:hAnsi="Calibri"/>
        </w:rPr>
        <w:t xml:space="preserve"> 1132 as part of task 1.3.1 </w:t>
      </w:r>
      <w:r w:rsidRPr="00E05D3E">
        <w:rPr>
          <w:rFonts w:ascii="Calibri" w:hAnsi="Calibri"/>
        </w:rPr>
        <w:t>on VTS Voice Communications, Phrases/Phraseology</w:t>
      </w:r>
      <w:r w:rsidR="006A2887">
        <w:rPr>
          <w:rFonts w:ascii="Calibri" w:hAnsi="Calibri"/>
        </w:rPr>
        <w:t>, and</w:t>
      </w:r>
      <w:r w:rsidR="00B73D27">
        <w:rPr>
          <w:rFonts w:ascii="Calibri" w:hAnsi="Calibri"/>
        </w:rPr>
        <w:t>;</w:t>
      </w:r>
      <w:r>
        <w:rPr>
          <w:rFonts w:ascii="Calibri" w:hAnsi="Calibri"/>
        </w:rPr>
        <w:t xml:space="preserve"> </w:t>
      </w:r>
    </w:p>
    <w:bookmarkEnd w:id="6"/>
    <w:bookmarkEnd w:id="7"/>
    <w:p w14:paraId="7DF3E7AC" w14:textId="6BD6BA76" w:rsidR="00BF679B" w:rsidRDefault="00BF679B" w:rsidP="009067E4">
      <w:pPr>
        <w:pStyle w:val="BodyText"/>
        <w:numPr>
          <w:ilvl w:val="0"/>
          <w:numId w:val="25"/>
        </w:numPr>
        <w:spacing w:after="0"/>
        <w:rPr>
          <w:rFonts w:ascii="Calibri" w:hAnsi="Calibri"/>
        </w:rPr>
      </w:pPr>
      <w:r>
        <w:rPr>
          <w:rFonts w:ascii="Calibri" w:hAnsi="Calibri"/>
        </w:rPr>
        <w:t xml:space="preserve">The </w:t>
      </w:r>
      <w:bookmarkStart w:id="8" w:name="_Hlk44932951"/>
      <w:r>
        <w:rPr>
          <w:rFonts w:ascii="Calibri" w:hAnsi="Calibri"/>
        </w:rPr>
        <w:t xml:space="preserve">VTS checklist </w:t>
      </w:r>
      <w:r w:rsidRPr="00BF679B">
        <w:rPr>
          <w:rFonts w:ascii="Calibri" w:hAnsi="Calibri"/>
        </w:rPr>
        <w:t>for the provision of navigational</w:t>
      </w:r>
      <w:r>
        <w:rPr>
          <w:rFonts w:ascii="Calibri" w:hAnsi="Calibri"/>
        </w:rPr>
        <w:t xml:space="preserve"> </w:t>
      </w:r>
      <w:r w:rsidRPr="00BF679B">
        <w:rPr>
          <w:rFonts w:ascii="Calibri" w:hAnsi="Calibri"/>
        </w:rPr>
        <w:t>assistance service</w:t>
      </w:r>
      <w:r>
        <w:rPr>
          <w:rFonts w:ascii="Calibri" w:hAnsi="Calibri"/>
        </w:rPr>
        <w:t xml:space="preserve"> at Annex B </w:t>
      </w:r>
      <w:bookmarkStart w:id="9" w:name="_Hlk44930928"/>
      <w:r>
        <w:rPr>
          <w:rFonts w:ascii="Calibri" w:hAnsi="Calibri"/>
        </w:rPr>
        <w:t>to the current Guideline 1089</w:t>
      </w:r>
      <w:bookmarkEnd w:id="9"/>
      <w:r>
        <w:rPr>
          <w:rFonts w:ascii="Calibri" w:hAnsi="Calibri"/>
        </w:rPr>
        <w:t xml:space="preserve"> be </w:t>
      </w:r>
      <w:r w:rsidR="004A13CE">
        <w:rPr>
          <w:rFonts w:ascii="Calibri" w:hAnsi="Calibri"/>
        </w:rPr>
        <w:t xml:space="preserve">reviewed and </w:t>
      </w:r>
      <w:r>
        <w:rPr>
          <w:rFonts w:ascii="Calibri" w:hAnsi="Calibri"/>
        </w:rPr>
        <w:t xml:space="preserve">incorporated in the update of Guideline G1141 </w:t>
      </w:r>
      <w:bookmarkEnd w:id="8"/>
      <w:r>
        <w:rPr>
          <w:rFonts w:ascii="Calibri" w:hAnsi="Calibri"/>
        </w:rPr>
        <w:t xml:space="preserve">that is currently being undertaken as part </w:t>
      </w:r>
      <w:r w:rsidR="00E05D3E">
        <w:rPr>
          <w:rFonts w:ascii="Calibri" w:hAnsi="Calibri"/>
        </w:rPr>
        <w:t>o</w:t>
      </w:r>
      <w:r>
        <w:rPr>
          <w:rFonts w:ascii="Calibri" w:hAnsi="Calibri"/>
        </w:rPr>
        <w:t>f Task 1.1.1</w:t>
      </w:r>
      <w:r w:rsidR="00B73D27">
        <w:rPr>
          <w:rFonts w:ascii="Calibri" w:hAnsi="Calibri"/>
        </w:rPr>
        <w:t>.</w:t>
      </w:r>
    </w:p>
    <w:p w14:paraId="3A981A03" w14:textId="77777777" w:rsidR="00183599" w:rsidRDefault="00DB334B" w:rsidP="00183599">
      <w:pPr>
        <w:pStyle w:val="BodyText"/>
        <w:spacing w:after="0"/>
        <w:rPr>
          <w:rFonts w:ascii="Calibri" w:hAnsi="Calibri"/>
        </w:rPr>
      </w:pPr>
      <w:r>
        <w:rPr>
          <w:rFonts w:ascii="Calibri" w:hAnsi="Calibri"/>
        </w:rPr>
        <w:t xml:space="preserve">In the course of this further review, </w:t>
      </w:r>
      <w:r w:rsidR="005005A0">
        <w:rPr>
          <w:rFonts w:ascii="Calibri" w:hAnsi="Calibri"/>
        </w:rPr>
        <w:t>two</w:t>
      </w:r>
      <w:r w:rsidR="009D3FE8">
        <w:rPr>
          <w:rFonts w:ascii="Calibri" w:hAnsi="Calibri"/>
        </w:rPr>
        <w:t xml:space="preserve"> minor typographical error</w:t>
      </w:r>
      <w:r w:rsidR="005005A0">
        <w:rPr>
          <w:rFonts w:ascii="Calibri" w:hAnsi="Calibri"/>
        </w:rPr>
        <w:t>s</w:t>
      </w:r>
      <w:r w:rsidR="009D3FE8">
        <w:rPr>
          <w:rFonts w:ascii="Calibri" w:hAnsi="Calibri"/>
        </w:rPr>
        <w:t xml:space="preserve"> in</w:t>
      </w:r>
      <w:r>
        <w:rPr>
          <w:rFonts w:ascii="Calibri" w:hAnsi="Calibri"/>
        </w:rPr>
        <w:t xml:space="preserve"> the draft of the revised resolution as approved by NCSR7 </w:t>
      </w:r>
      <w:r w:rsidR="00E85DFB">
        <w:rPr>
          <w:rFonts w:ascii="Calibri" w:hAnsi="Calibri"/>
        </w:rPr>
        <w:t>w</w:t>
      </w:r>
      <w:r w:rsidR="009D3FE8">
        <w:rPr>
          <w:rFonts w:ascii="Calibri" w:hAnsi="Calibri"/>
        </w:rPr>
        <w:t xml:space="preserve">as noted and should be corrected before or during </w:t>
      </w:r>
      <w:r>
        <w:rPr>
          <w:rFonts w:ascii="Calibri" w:hAnsi="Calibri"/>
        </w:rPr>
        <w:t>MSC</w:t>
      </w:r>
      <w:r w:rsidR="00183599">
        <w:rPr>
          <w:rFonts w:ascii="Calibri" w:hAnsi="Calibri"/>
        </w:rPr>
        <w:t>:</w:t>
      </w:r>
    </w:p>
    <w:p w14:paraId="6FCFBA41" w14:textId="07D3CC66" w:rsidR="00183599" w:rsidRPr="00856791" w:rsidRDefault="00E85DFB" w:rsidP="00183599">
      <w:pPr>
        <w:pStyle w:val="BodyText"/>
        <w:numPr>
          <w:ilvl w:val="0"/>
          <w:numId w:val="26"/>
        </w:numPr>
        <w:spacing w:after="0"/>
        <w:rPr>
          <w:rFonts w:asciiTheme="minorHAnsi" w:hAnsiTheme="minorHAnsi" w:cstheme="minorHAnsi"/>
        </w:rPr>
      </w:pPr>
      <w:r>
        <w:rPr>
          <w:rFonts w:ascii="Calibri" w:hAnsi="Calibri"/>
        </w:rPr>
        <w:t>The title “competent authority” appears in the middle of a sentence at 2.3 in lower case and 5.2 with the “C” in upper case.  The first entry was amended by NCSR7 to all lower case and, for consistency, the same shou</w:t>
      </w:r>
      <w:r w:rsidR="00B73D27">
        <w:rPr>
          <w:rFonts w:ascii="Calibri" w:hAnsi="Calibri"/>
        </w:rPr>
        <w:t>ld</w:t>
      </w:r>
      <w:r>
        <w:rPr>
          <w:rFonts w:ascii="Calibri" w:hAnsi="Calibri"/>
        </w:rPr>
        <w:t xml:space="preserve"> apply to the entry in 5.2.</w:t>
      </w:r>
      <w:r w:rsidR="00183599">
        <w:t xml:space="preserve">; </w:t>
      </w:r>
      <w:r w:rsidR="00183599" w:rsidRPr="00856791">
        <w:rPr>
          <w:rFonts w:asciiTheme="minorHAnsi" w:hAnsiTheme="minorHAnsi" w:cstheme="minorHAnsi"/>
        </w:rPr>
        <w:t>and</w:t>
      </w:r>
    </w:p>
    <w:p w14:paraId="048934D5" w14:textId="328C5339" w:rsidR="00E85DFB" w:rsidRDefault="00183599" w:rsidP="00183599">
      <w:pPr>
        <w:pStyle w:val="BodyText"/>
        <w:numPr>
          <w:ilvl w:val="0"/>
          <w:numId w:val="26"/>
        </w:numPr>
        <w:spacing w:after="0"/>
        <w:rPr>
          <w:rFonts w:ascii="Calibri" w:hAnsi="Calibri"/>
        </w:rPr>
      </w:pPr>
      <w:r>
        <w:rPr>
          <w:rFonts w:ascii="Calibri" w:hAnsi="Calibri"/>
        </w:rPr>
        <w:t>T</w:t>
      </w:r>
      <w:r w:rsidR="005005A0" w:rsidRPr="005005A0">
        <w:rPr>
          <w:rFonts w:ascii="Calibri" w:hAnsi="Calibri"/>
        </w:rPr>
        <w:t>here is an inconsistency in the use of VTS in the singular where it should be prefixed by “a” or “the” and VTS used in the plural where it should be shown as “VTSs”.</w:t>
      </w:r>
    </w:p>
    <w:p w14:paraId="3EDE8AEC" w14:textId="72F9F0ED" w:rsidR="00E56EA3" w:rsidRDefault="000D2502" w:rsidP="00C17F80">
      <w:pPr>
        <w:pStyle w:val="BodyText"/>
        <w:spacing w:before="120"/>
        <w:rPr>
          <w:rFonts w:ascii="Calibri" w:hAnsi="Calibri"/>
        </w:rPr>
      </w:pPr>
      <w:r>
        <w:rPr>
          <w:rFonts w:ascii="Calibri" w:hAnsi="Calibri"/>
        </w:rPr>
        <w:t>T</w:t>
      </w:r>
      <w:r w:rsidR="007835C3">
        <w:rPr>
          <w:rFonts w:ascii="Calibri" w:hAnsi="Calibri"/>
        </w:rPr>
        <w:t>he reordering of text and aligning the Guideline to the new Re</w:t>
      </w:r>
      <w:r w:rsidR="003F5A87">
        <w:rPr>
          <w:rFonts w:ascii="Calibri" w:hAnsi="Calibri"/>
        </w:rPr>
        <w:t>solution</w:t>
      </w:r>
      <w:r w:rsidR="007835C3">
        <w:rPr>
          <w:rFonts w:ascii="Calibri" w:hAnsi="Calibri"/>
        </w:rPr>
        <w:t xml:space="preserve"> </w:t>
      </w:r>
      <w:r w:rsidR="004B00B4">
        <w:rPr>
          <w:rFonts w:ascii="Calibri" w:hAnsi="Calibri"/>
        </w:rPr>
        <w:t>and new/revised IALA documentation s</w:t>
      </w:r>
      <w:r w:rsidR="00515363">
        <w:rPr>
          <w:rFonts w:ascii="Calibri" w:hAnsi="Calibri"/>
        </w:rPr>
        <w:t>tructure</w:t>
      </w:r>
      <w:r w:rsidR="004B00B4">
        <w:rPr>
          <w:rFonts w:ascii="Calibri" w:hAnsi="Calibri"/>
        </w:rPr>
        <w:t xml:space="preserve"> </w:t>
      </w:r>
      <w:r w:rsidR="007835C3">
        <w:rPr>
          <w:rFonts w:ascii="Calibri" w:hAnsi="Calibri"/>
        </w:rPr>
        <w:t>have resulted in a comprehensive re</w:t>
      </w:r>
      <w:r w:rsidR="00515363">
        <w:rPr>
          <w:rFonts w:ascii="Calibri" w:hAnsi="Calibri"/>
        </w:rPr>
        <w:t>vision</w:t>
      </w:r>
      <w:r w:rsidR="007835C3">
        <w:rPr>
          <w:rFonts w:ascii="Calibri" w:hAnsi="Calibri"/>
        </w:rPr>
        <w:t xml:space="preserve"> of the document</w:t>
      </w:r>
      <w:r w:rsidR="0040157F">
        <w:rPr>
          <w:rFonts w:ascii="Calibri" w:hAnsi="Calibri"/>
        </w:rPr>
        <w:t xml:space="preserve"> and it is not practicable to</w:t>
      </w:r>
      <w:r w:rsidR="007835C3">
        <w:rPr>
          <w:rFonts w:ascii="Calibri" w:hAnsi="Calibri"/>
        </w:rPr>
        <w:t xml:space="preserve"> offer the </w:t>
      </w:r>
      <w:r w:rsidR="00515363">
        <w:rPr>
          <w:rFonts w:ascii="Calibri" w:hAnsi="Calibri"/>
        </w:rPr>
        <w:t>amendments</w:t>
      </w:r>
      <w:r w:rsidR="007835C3">
        <w:rPr>
          <w:rFonts w:ascii="Calibri" w:hAnsi="Calibri"/>
        </w:rPr>
        <w:t xml:space="preserve"> </w:t>
      </w:r>
      <w:r w:rsidR="00C20FE5">
        <w:rPr>
          <w:rFonts w:ascii="Calibri" w:hAnsi="Calibri"/>
        </w:rPr>
        <w:t>to the existing version of Guideline 1089</w:t>
      </w:r>
      <w:r w:rsidR="00515363" w:rsidRPr="00515363">
        <w:rPr>
          <w:rFonts w:ascii="Calibri" w:hAnsi="Calibri"/>
        </w:rPr>
        <w:t xml:space="preserve"> </w:t>
      </w:r>
      <w:r w:rsidR="00515363">
        <w:rPr>
          <w:rFonts w:ascii="Calibri" w:hAnsi="Calibri"/>
        </w:rPr>
        <w:t>in track change</w:t>
      </w:r>
      <w:r w:rsidR="007835C3">
        <w:rPr>
          <w:rFonts w:ascii="Calibri" w:hAnsi="Calibri"/>
        </w:rPr>
        <w:t>.  If comparison between the existing document and new draft is required, it is suggested that the two documents are best compared against each other.</w:t>
      </w:r>
      <w:r w:rsidR="00C20FE5">
        <w:rPr>
          <w:rFonts w:ascii="Calibri" w:hAnsi="Calibri"/>
        </w:rPr>
        <w:t xml:space="preserve">  </w:t>
      </w:r>
      <w:r w:rsidR="003F5A87">
        <w:rPr>
          <w:rFonts w:ascii="Calibri" w:hAnsi="Calibri"/>
        </w:rPr>
        <w:t xml:space="preserve">Should VTS Committee members wish to identify </w:t>
      </w:r>
      <w:r w:rsidR="00C20FE5">
        <w:rPr>
          <w:rFonts w:ascii="Calibri" w:hAnsi="Calibri"/>
        </w:rPr>
        <w:t>amendments</w:t>
      </w:r>
      <w:r w:rsidR="003F5A87">
        <w:rPr>
          <w:rFonts w:ascii="Calibri" w:hAnsi="Calibri"/>
        </w:rPr>
        <w:t xml:space="preserve"> in this draft and compare them with </w:t>
      </w:r>
      <w:r w:rsidR="00C20FE5">
        <w:rPr>
          <w:rFonts w:ascii="Calibri" w:hAnsi="Calibri"/>
        </w:rPr>
        <w:t>the draft submitted to VTS48</w:t>
      </w:r>
      <w:r w:rsidR="003F5A87">
        <w:rPr>
          <w:rFonts w:ascii="Calibri" w:hAnsi="Calibri"/>
        </w:rPr>
        <w:t>, a version showing these amendments in track change can be found on the IALA ftp.</w:t>
      </w:r>
      <w:r w:rsidR="00C20FE5">
        <w:rPr>
          <w:rFonts w:ascii="Calibri" w:hAnsi="Calibri"/>
        </w:rPr>
        <w:t xml:space="preserve"> </w:t>
      </w:r>
    </w:p>
    <w:p w14:paraId="7250B3A2" w14:textId="0981B962" w:rsidR="00F25BF4" w:rsidRPr="007A395D" w:rsidRDefault="00E56EA3" w:rsidP="00A446C9">
      <w:pPr>
        <w:pStyle w:val="BodyText"/>
        <w:rPr>
          <w:rFonts w:ascii="Calibri" w:hAnsi="Calibri"/>
        </w:rPr>
      </w:pPr>
      <w:r>
        <w:rPr>
          <w:rFonts w:ascii="Calibri" w:hAnsi="Calibri"/>
        </w:rPr>
        <w:t xml:space="preserve">This revised draft of Guideline 1089 </w:t>
      </w:r>
      <w:r w:rsidR="00B73D27">
        <w:rPr>
          <w:rFonts w:ascii="Calibri" w:hAnsi="Calibri"/>
        </w:rPr>
        <w:t>draws</w:t>
      </w:r>
      <w:r>
        <w:rPr>
          <w:rFonts w:ascii="Calibri" w:hAnsi="Calibri"/>
        </w:rPr>
        <w:t xml:space="preserve"> on the version of the Revised IMO Resolution as agreed at NCSR7 </w:t>
      </w:r>
      <w:r w:rsidR="00E844B2">
        <w:rPr>
          <w:rFonts w:ascii="Calibri" w:hAnsi="Calibri"/>
        </w:rPr>
        <w:t>[</w:t>
      </w:r>
      <w:r w:rsidR="005B080A">
        <w:rPr>
          <w:rFonts w:ascii="Calibri" w:hAnsi="Calibri"/>
        </w:rPr>
        <w:t>6</w:t>
      </w:r>
      <w:r w:rsidR="00E844B2">
        <w:rPr>
          <w:rFonts w:ascii="Calibri" w:hAnsi="Calibri"/>
        </w:rPr>
        <w:t xml:space="preserve">] </w:t>
      </w:r>
      <w:r>
        <w:rPr>
          <w:rFonts w:ascii="Calibri" w:hAnsi="Calibri"/>
        </w:rPr>
        <w:t xml:space="preserve">for consideration </w:t>
      </w:r>
      <w:r w:rsidR="00E844B2">
        <w:rPr>
          <w:rFonts w:ascii="Calibri" w:hAnsi="Calibri"/>
        </w:rPr>
        <w:t>by MSC and prior to adoption by the IMO Assembly</w:t>
      </w:r>
      <w:r>
        <w:rPr>
          <w:rFonts w:ascii="Calibri" w:hAnsi="Calibri"/>
        </w:rPr>
        <w:t>.</w:t>
      </w:r>
      <w:r w:rsidR="009D3FE8">
        <w:rPr>
          <w:rFonts w:ascii="Calibri" w:hAnsi="Calibri"/>
        </w:rPr>
        <w:t xml:space="preserve">  Further changes would only be necessary if amendments to the new </w:t>
      </w:r>
      <w:r w:rsidR="002C08FB">
        <w:rPr>
          <w:rFonts w:ascii="Calibri" w:hAnsi="Calibri"/>
        </w:rPr>
        <w:t xml:space="preserve">draft </w:t>
      </w:r>
      <w:r w:rsidR="009D3FE8">
        <w:rPr>
          <w:rFonts w:ascii="Calibri" w:hAnsi="Calibri"/>
        </w:rPr>
        <w:t>resolution are made by IMO</w:t>
      </w:r>
      <w:r w:rsidR="007835C3">
        <w:rPr>
          <w:rFonts w:ascii="Calibri" w:hAnsi="Calibri"/>
        </w:rPr>
        <w:t xml:space="preserve"> </w:t>
      </w:r>
      <w:r w:rsidR="002C08FB">
        <w:rPr>
          <w:rFonts w:ascii="Calibri" w:hAnsi="Calibri"/>
        </w:rPr>
        <w:t>at MSC.</w:t>
      </w:r>
      <w:r w:rsidR="009F5351">
        <w:rPr>
          <w:rFonts w:ascii="Calibri" w:hAnsi="Calibri"/>
        </w:rPr>
        <w:t xml:space="preserve"> </w:t>
      </w:r>
    </w:p>
    <w:p w14:paraId="1D083D92" w14:textId="77777777" w:rsidR="00180DDA" w:rsidRPr="007A395D" w:rsidRDefault="00180DDA" w:rsidP="00605E43">
      <w:pPr>
        <w:pStyle w:val="Heading1"/>
      </w:pPr>
      <w:r w:rsidRPr="007A395D">
        <w:t>References</w:t>
      </w:r>
    </w:p>
    <w:p w14:paraId="602EDD48" w14:textId="31510493" w:rsidR="00180DDA" w:rsidRDefault="0031476F" w:rsidP="00180DDA">
      <w:pPr>
        <w:pStyle w:val="References"/>
        <w:rPr>
          <w:rFonts w:ascii="Calibri" w:hAnsi="Calibri"/>
        </w:rPr>
      </w:pPr>
      <w:r w:rsidRPr="0031476F">
        <w:rPr>
          <w:rFonts w:ascii="Calibri" w:hAnsi="Calibri"/>
        </w:rPr>
        <w:t>C70-11.4.3 (VTS47-13.2.2) Input to Council on IALA VTS documents post adoption of revised A.857(20)</w:t>
      </w:r>
    </w:p>
    <w:p w14:paraId="0C2942F6" w14:textId="39AF8ADB" w:rsidR="005B7D14" w:rsidRPr="007A395D" w:rsidRDefault="005B7D14" w:rsidP="00180DDA">
      <w:pPr>
        <w:pStyle w:val="References"/>
        <w:rPr>
          <w:rFonts w:ascii="Calibri" w:hAnsi="Calibri"/>
        </w:rPr>
      </w:pPr>
      <w:r w:rsidRPr="005B7D14">
        <w:rPr>
          <w:rFonts w:ascii="Calibri" w:hAnsi="Calibri"/>
        </w:rPr>
        <w:t>Guideline 1089 - Provision of VTS - INS, TOS &amp; NAS Ed 1 Dec 2012</w:t>
      </w:r>
    </w:p>
    <w:p w14:paraId="0771991B" w14:textId="14B35DDC" w:rsidR="000150DD" w:rsidRDefault="0031476F" w:rsidP="005B7D14">
      <w:pPr>
        <w:pStyle w:val="References"/>
        <w:rPr>
          <w:rFonts w:ascii="Calibri" w:hAnsi="Calibri"/>
          <w:lang w:eastAsia="de-DE"/>
        </w:rPr>
      </w:pPr>
      <w:r w:rsidRPr="0031476F">
        <w:rPr>
          <w:rFonts w:ascii="Calibri" w:hAnsi="Calibri"/>
          <w:lang w:eastAsia="de-DE"/>
        </w:rPr>
        <w:t>C70-19.1 Report of Council 70</w:t>
      </w:r>
    </w:p>
    <w:p w14:paraId="40247034" w14:textId="2558AD22" w:rsidR="0033659D" w:rsidRDefault="0033659D" w:rsidP="0033659D">
      <w:pPr>
        <w:pStyle w:val="References"/>
        <w:rPr>
          <w:rFonts w:ascii="Calibri" w:hAnsi="Calibri"/>
          <w:lang w:eastAsia="de-DE"/>
        </w:rPr>
      </w:pPr>
      <w:r w:rsidRPr="0033659D">
        <w:rPr>
          <w:rFonts w:ascii="Calibri" w:hAnsi="Calibri"/>
          <w:lang w:eastAsia="de-DE"/>
        </w:rPr>
        <w:t>VTS48-8.2.5.1 Enclosure - Draft Revised 1089 - The Provision of VTSs final</w:t>
      </w:r>
    </w:p>
    <w:p w14:paraId="75E2B06B" w14:textId="17A42EA8" w:rsidR="005B080A" w:rsidRDefault="005B080A" w:rsidP="005B7D14">
      <w:pPr>
        <w:pStyle w:val="References"/>
        <w:rPr>
          <w:rFonts w:ascii="Calibri" w:hAnsi="Calibri"/>
          <w:lang w:eastAsia="de-DE"/>
        </w:rPr>
      </w:pPr>
      <w:r>
        <w:rPr>
          <w:rFonts w:ascii="Calibri" w:hAnsi="Calibri"/>
          <w:lang w:eastAsia="de-DE"/>
        </w:rPr>
        <w:t xml:space="preserve">IALA </w:t>
      </w:r>
      <w:r w:rsidRPr="005B080A">
        <w:rPr>
          <w:rFonts w:ascii="Calibri" w:hAnsi="Calibri"/>
          <w:lang w:eastAsia="de-DE"/>
        </w:rPr>
        <w:t>Virtual Committee Working Arrangements</w:t>
      </w:r>
      <w:r>
        <w:rPr>
          <w:rFonts w:ascii="Calibri" w:hAnsi="Calibri"/>
          <w:lang w:eastAsia="de-DE"/>
        </w:rPr>
        <w:t xml:space="preserve"> issued by e-mail </w:t>
      </w:r>
      <w:r w:rsidR="00BD0CE5">
        <w:rPr>
          <w:rFonts w:ascii="Calibri" w:hAnsi="Calibri"/>
          <w:lang w:eastAsia="de-DE"/>
        </w:rPr>
        <w:t>on 21 July 2020</w:t>
      </w:r>
    </w:p>
    <w:p w14:paraId="78104CBF" w14:textId="5E443638" w:rsidR="00304290" w:rsidRPr="00780327" w:rsidRDefault="00304290" w:rsidP="005B7D14">
      <w:pPr>
        <w:pStyle w:val="References"/>
        <w:rPr>
          <w:rFonts w:ascii="Calibri" w:hAnsi="Calibri"/>
          <w:lang w:eastAsia="de-DE"/>
        </w:rPr>
      </w:pPr>
      <w:r>
        <w:rPr>
          <w:rFonts w:ascii="Calibri" w:hAnsi="Calibri"/>
          <w:lang w:eastAsia="de-DE"/>
        </w:rPr>
        <w:t xml:space="preserve">Extract from NCSR7 Final Report (including updated draft Resolution) </w:t>
      </w:r>
      <w:r w:rsidRPr="000F6F53">
        <w:rPr>
          <w:rFonts w:ascii="Calibri" w:hAnsi="Calibri"/>
          <w:lang w:eastAsia="de-DE"/>
        </w:rPr>
        <w:t xml:space="preserve">– </w:t>
      </w:r>
      <w:bookmarkStart w:id="10" w:name="_GoBack"/>
      <w:bookmarkEnd w:id="10"/>
      <w:r w:rsidRPr="00780327">
        <w:rPr>
          <w:rFonts w:ascii="Calibri" w:hAnsi="Calibri"/>
          <w:lang w:eastAsia="de-DE"/>
        </w:rPr>
        <w:t>VTS4</w:t>
      </w:r>
      <w:r w:rsidR="00B73D27" w:rsidRPr="00780327">
        <w:rPr>
          <w:rFonts w:ascii="Calibri" w:hAnsi="Calibri"/>
          <w:lang w:eastAsia="de-DE"/>
        </w:rPr>
        <w:t>9</w:t>
      </w:r>
      <w:r w:rsidRPr="00780327">
        <w:rPr>
          <w:rFonts w:ascii="Calibri" w:hAnsi="Calibri"/>
          <w:lang w:eastAsia="de-DE"/>
        </w:rPr>
        <w:t>-</w:t>
      </w:r>
      <w:r w:rsidR="00780327" w:rsidRPr="00780327">
        <w:rPr>
          <w:rFonts w:ascii="Calibri" w:hAnsi="Calibri"/>
          <w:lang w:eastAsia="de-DE"/>
        </w:rPr>
        <w:t>8.1.1</w:t>
      </w:r>
      <w:r w:rsidR="000F6F53" w:rsidRPr="00780327">
        <w:rPr>
          <w:rFonts w:ascii="Calibri" w:hAnsi="Calibri"/>
          <w:lang w:eastAsia="de-DE"/>
        </w:rPr>
        <w:t xml:space="preserve"> &amp; VTS4</w:t>
      </w:r>
      <w:r w:rsidR="00B73D27" w:rsidRPr="00780327">
        <w:rPr>
          <w:rFonts w:ascii="Calibri" w:hAnsi="Calibri"/>
          <w:lang w:eastAsia="de-DE"/>
        </w:rPr>
        <w:t>9.</w:t>
      </w:r>
      <w:r w:rsidR="00780327" w:rsidRPr="00780327">
        <w:rPr>
          <w:rFonts w:ascii="Calibri" w:hAnsi="Calibri"/>
          <w:lang w:eastAsia="de-DE"/>
        </w:rPr>
        <w:t>8.1.1.1</w:t>
      </w:r>
    </w:p>
    <w:p w14:paraId="022CFD6E" w14:textId="77777777" w:rsidR="009067E4" w:rsidRDefault="009067E4">
      <w:pPr>
        <w:rPr>
          <w:rFonts w:ascii="Calibri" w:hAnsi="Calibri"/>
          <w:b/>
          <w:caps/>
          <w:color w:val="0070C0"/>
          <w:kern w:val="28"/>
          <w:sz w:val="24"/>
          <w:lang w:eastAsia="de-DE"/>
        </w:rPr>
      </w:pPr>
      <w:r>
        <w:br w:type="page"/>
      </w:r>
    </w:p>
    <w:p w14:paraId="7A8D2F27" w14:textId="34CB9C03" w:rsidR="00A446C9" w:rsidRPr="007A395D" w:rsidRDefault="00A446C9" w:rsidP="00605E43">
      <w:pPr>
        <w:pStyle w:val="Heading1"/>
      </w:pPr>
      <w:r w:rsidRPr="007A395D">
        <w:lastRenderedPageBreak/>
        <w:t>Action requested of the Committee</w:t>
      </w:r>
    </w:p>
    <w:p w14:paraId="6F6EB379" w14:textId="77777777" w:rsidR="00E844B2" w:rsidRDefault="00F25BF4" w:rsidP="004F116C">
      <w:pPr>
        <w:pStyle w:val="BodyText"/>
        <w:rPr>
          <w:rFonts w:ascii="Calibri" w:hAnsi="Calibri"/>
        </w:rPr>
      </w:pPr>
      <w:r w:rsidRPr="007A395D">
        <w:rPr>
          <w:rFonts w:ascii="Calibri" w:hAnsi="Calibri"/>
        </w:rPr>
        <w:t>The Committee is requested to</w:t>
      </w:r>
      <w:r w:rsidR="00E844B2">
        <w:rPr>
          <w:rFonts w:ascii="Calibri" w:hAnsi="Calibri"/>
        </w:rPr>
        <w:t>:</w:t>
      </w:r>
    </w:p>
    <w:p w14:paraId="4BF66E61" w14:textId="77777777" w:rsidR="004D5A1F" w:rsidRDefault="00BD0CE5" w:rsidP="007E7E2A">
      <w:pPr>
        <w:pStyle w:val="BodyText"/>
        <w:numPr>
          <w:ilvl w:val="3"/>
          <w:numId w:val="10"/>
        </w:numPr>
        <w:ind w:left="992" w:hanging="425"/>
        <w:rPr>
          <w:rFonts w:ascii="Calibri" w:hAnsi="Calibri"/>
        </w:rPr>
      </w:pPr>
      <w:r>
        <w:rPr>
          <w:rFonts w:ascii="Calibri" w:hAnsi="Calibri"/>
        </w:rPr>
        <w:t xml:space="preserve">Circulate </w:t>
      </w:r>
      <w:r w:rsidRPr="00BD0CE5">
        <w:rPr>
          <w:rFonts w:ascii="Calibri" w:hAnsi="Calibri"/>
        </w:rPr>
        <w:t xml:space="preserve">the </w:t>
      </w:r>
      <w:r>
        <w:rPr>
          <w:rFonts w:ascii="Calibri" w:hAnsi="Calibri"/>
        </w:rPr>
        <w:t xml:space="preserve">enclosed </w:t>
      </w:r>
      <w:r w:rsidRPr="00BD0CE5">
        <w:rPr>
          <w:rFonts w:ascii="Calibri" w:hAnsi="Calibri"/>
        </w:rPr>
        <w:t xml:space="preserve">draft revision to IALA Guideline 1089 </w:t>
      </w:r>
      <w:r>
        <w:rPr>
          <w:rFonts w:ascii="Calibri" w:hAnsi="Calibri"/>
        </w:rPr>
        <w:t xml:space="preserve">together with </w:t>
      </w:r>
      <w:r w:rsidRPr="00BD0CE5">
        <w:rPr>
          <w:rFonts w:ascii="Calibri" w:hAnsi="Calibri"/>
        </w:rPr>
        <w:t>the supporting documents to committee participants for silent approval for five calendar days from the date of the opening plenary of VTS49</w:t>
      </w:r>
      <w:r>
        <w:rPr>
          <w:rFonts w:ascii="Calibri" w:hAnsi="Calibri"/>
        </w:rPr>
        <w:t xml:space="preserve"> with a view to f</w:t>
      </w:r>
      <w:r w:rsidR="00C20FE5" w:rsidRPr="00C20FE5">
        <w:rPr>
          <w:rFonts w:ascii="Calibri" w:hAnsi="Calibri"/>
        </w:rPr>
        <w:t>inali</w:t>
      </w:r>
      <w:r w:rsidR="00C20FE5">
        <w:rPr>
          <w:rFonts w:ascii="Calibri" w:hAnsi="Calibri"/>
        </w:rPr>
        <w:t>s</w:t>
      </w:r>
      <w:r>
        <w:rPr>
          <w:rFonts w:ascii="Calibri" w:hAnsi="Calibri"/>
        </w:rPr>
        <w:t xml:space="preserve">ing </w:t>
      </w:r>
      <w:r w:rsidR="00C20FE5">
        <w:rPr>
          <w:rFonts w:ascii="Calibri" w:hAnsi="Calibri"/>
        </w:rPr>
        <w:t xml:space="preserve">the draft </w:t>
      </w:r>
      <w:bookmarkStart w:id="11" w:name="_Hlk46243225"/>
      <w:r w:rsidR="00C20FE5">
        <w:rPr>
          <w:rFonts w:ascii="Calibri" w:hAnsi="Calibri"/>
        </w:rPr>
        <w:t xml:space="preserve">IALA Guideline 1089 </w:t>
      </w:r>
      <w:bookmarkEnd w:id="11"/>
      <w:r w:rsidR="00C20FE5" w:rsidRPr="00C20FE5">
        <w:rPr>
          <w:rFonts w:ascii="Calibri" w:hAnsi="Calibri"/>
        </w:rPr>
        <w:t xml:space="preserve">at VTS49 </w:t>
      </w:r>
      <w:r w:rsidR="00C20FE5">
        <w:rPr>
          <w:rFonts w:ascii="Calibri" w:hAnsi="Calibri"/>
        </w:rPr>
        <w:t xml:space="preserve">for </w:t>
      </w:r>
      <w:r w:rsidR="00C20FE5" w:rsidRPr="00C20FE5">
        <w:rPr>
          <w:rFonts w:ascii="Calibri" w:hAnsi="Calibri"/>
        </w:rPr>
        <w:t xml:space="preserve">submission to Council </w:t>
      </w:r>
      <w:r w:rsidR="00C20FE5">
        <w:rPr>
          <w:rFonts w:ascii="Calibri" w:hAnsi="Calibri"/>
        </w:rPr>
        <w:t xml:space="preserve">and </w:t>
      </w:r>
      <w:r w:rsidR="00C20FE5" w:rsidRPr="00C20FE5">
        <w:rPr>
          <w:rFonts w:ascii="Calibri" w:hAnsi="Calibri"/>
        </w:rPr>
        <w:t>approval</w:t>
      </w:r>
    </w:p>
    <w:p w14:paraId="25A3B705" w14:textId="1A3B6985" w:rsidR="00E844B2" w:rsidRPr="008B4AF6" w:rsidRDefault="002C08FB" w:rsidP="008B4AF6">
      <w:pPr>
        <w:pStyle w:val="BodyText"/>
        <w:ind w:left="992"/>
        <w:rPr>
          <w:rFonts w:ascii="Calibri" w:hAnsi="Calibri"/>
          <w:i/>
          <w:iCs/>
        </w:rPr>
      </w:pPr>
      <w:r w:rsidRPr="008B4AF6">
        <w:rPr>
          <w:rFonts w:ascii="Calibri" w:hAnsi="Calibri"/>
          <w:i/>
          <w:iCs/>
        </w:rPr>
        <w:t xml:space="preserve">Note: </w:t>
      </w:r>
      <w:r w:rsidR="00BD0CE5" w:rsidRPr="008B4AF6">
        <w:rPr>
          <w:rFonts w:ascii="Calibri" w:hAnsi="Calibri"/>
          <w:i/>
          <w:iCs/>
        </w:rPr>
        <w:t xml:space="preserve">this draft to be </w:t>
      </w:r>
      <w:bookmarkStart w:id="12" w:name="_Hlk44934992"/>
      <w:r w:rsidR="000D5FCB" w:rsidRPr="008B4AF6">
        <w:rPr>
          <w:rFonts w:ascii="Calibri" w:hAnsi="Calibri"/>
          <w:i/>
          <w:iCs/>
        </w:rPr>
        <w:t xml:space="preserve">subject to any </w:t>
      </w:r>
      <w:bookmarkStart w:id="13" w:name="_Hlk44934935"/>
      <w:r w:rsidR="000D5FCB" w:rsidRPr="008B4AF6">
        <w:rPr>
          <w:rFonts w:ascii="Calibri" w:hAnsi="Calibri"/>
          <w:i/>
          <w:iCs/>
        </w:rPr>
        <w:t xml:space="preserve">further </w:t>
      </w:r>
      <w:r w:rsidR="00C20FE5" w:rsidRPr="008B4AF6">
        <w:rPr>
          <w:rFonts w:ascii="Calibri" w:hAnsi="Calibri"/>
          <w:i/>
          <w:iCs/>
        </w:rPr>
        <w:t xml:space="preserve">amendments </w:t>
      </w:r>
      <w:r w:rsidR="000D5FCB" w:rsidRPr="008B4AF6">
        <w:rPr>
          <w:rFonts w:ascii="Calibri" w:hAnsi="Calibri"/>
          <w:i/>
          <w:iCs/>
        </w:rPr>
        <w:t>necessary following adoption of the revised Resolution on Guidelines for Vessel Traffic Services by the IMO Assembly</w:t>
      </w:r>
      <w:bookmarkEnd w:id="12"/>
      <w:bookmarkEnd w:id="13"/>
      <w:r w:rsidR="00C20FE5" w:rsidRPr="008B4AF6">
        <w:rPr>
          <w:rFonts w:ascii="Calibri" w:hAnsi="Calibri"/>
          <w:i/>
          <w:iCs/>
        </w:rPr>
        <w:t>.</w:t>
      </w:r>
    </w:p>
    <w:p w14:paraId="3621E469" w14:textId="52BBA044" w:rsidR="00B73D27" w:rsidRPr="00E844B2" w:rsidRDefault="00B73D27" w:rsidP="007E7E2A">
      <w:pPr>
        <w:pStyle w:val="ListParagraph"/>
        <w:numPr>
          <w:ilvl w:val="3"/>
          <w:numId w:val="10"/>
        </w:numPr>
        <w:spacing w:after="120"/>
        <w:ind w:left="992" w:hanging="425"/>
        <w:rPr>
          <w:rFonts w:ascii="Calibri" w:hAnsi="Calibri"/>
        </w:rPr>
      </w:pPr>
      <w:r>
        <w:rPr>
          <w:rFonts w:ascii="Calibri" w:hAnsi="Calibri"/>
        </w:rPr>
        <w:t>N</w:t>
      </w:r>
      <w:r w:rsidRPr="00E844B2">
        <w:rPr>
          <w:rFonts w:ascii="Calibri" w:hAnsi="Calibri"/>
        </w:rPr>
        <w:t>ot</w:t>
      </w:r>
      <w:r>
        <w:rPr>
          <w:rFonts w:ascii="Calibri" w:hAnsi="Calibri"/>
        </w:rPr>
        <w:t>e</w:t>
      </w:r>
      <w:r w:rsidRPr="00E844B2">
        <w:rPr>
          <w:rFonts w:ascii="Calibri" w:hAnsi="Calibri"/>
        </w:rPr>
        <w:t xml:space="preserve"> that the updated version of Guideline 1089 only makes high-level reference to message markers and </w:t>
      </w:r>
      <w:r>
        <w:rPr>
          <w:rFonts w:ascii="Calibri" w:hAnsi="Calibri"/>
        </w:rPr>
        <w:t xml:space="preserve">that detailed </w:t>
      </w:r>
      <w:r w:rsidRPr="00E844B2">
        <w:rPr>
          <w:rFonts w:ascii="Calibri" w:hAnsi="Calibri"/>
        </w:rPr>
        <w:t xml:space="preserve">guidance on message markers </w:t>
      </w:r>
      <w:r w:rsidR="00524CDE">
        <w:rPr>
          <w:rFonts w:ascii="Calibri" w:hAnsi="Calibri"/>
        </w:rPr>
        <w:t xml:space="preserve">and </w:t>
      </w:r>
      <w:r w:rsidR="00524CDE" w:rsidRPr="00524CDE">
        <w:rPr>
          <w:rFonts w:ascii="Calibri" w:hAnsi="Calibri"/>
        </w:rPr>
        <w:t xml:space="preserve">detailed explanation on courses and speed </w:t>
      </w:r>
      <w:r>
        <w:rPr>
          <w:rFonts w:ascii="Calibri" w:hAnsi="Calibri"/>
        </w:rPr>
        <w:t xml:space="preserve">should </w:t>
      </w:r>
      <w:r w:rsidRPr="00E844B2">
        <w:rPr>
          <w:rFonts w:ascii="Calibri" w:hAnsi="Calibri"/>
        </w:rPr>
        <w:t>be incorporated in the update to Guideline 1132 as part of task 1.3.1</w:t>
      </w:r>
      <w:r>
        <w:rPr>
          <w:rFonts w:ascii="Calibri" w:hAnsi="Calibri"/>
        </w:rPr>
        <w:t>.</w:t>
      </w:r>
    </w:p>
    <w:p w14:paraId="2F94F695" w14:textId="23E11AE0" w:rsidR="00E844B2" w:rsidRDefault="00E844B2" w:rsidP="007E7E2A">
      <w:pPr>
        <w:pStyle w:val="BodyText"/>
        <w:numPr>
          <w:ilvl w:val="3"/>
          <w:numId w:val="10"/>
        </w:numPr>
        <w:ind w:left="992" w:hanging="425"/>
        <w:rPr>
          <w:rFonts w:ascii="Calibri" w:hAnsi="Calibri"/>
        </w:rPr>
      </w:pPr>
      <w:r>
        <w:rPr>
          <w:rFonts w:ascii="Calibri" w:hAnsi="Calibri"/>
        </w:rPr>
        <w:t xml:space="preserve">Consider the </w:t>
      </w:r>
      <w:r w:rsidR="004A13CE">
        <w:rPr>
          <w:rFonts w:ascii="Calibri" w:hAnsi="Calibri"/>
        </w:rPr>
        <w:t xml:space="preserve">review and </w:t>
      </w:r>
      <w:r>
        <w:rPr>
          <w:rFonts w:ascii="Calibri" w:hAnsi="Calibri"/>
        </w:rPr>
        <w:t xml:space="preserve">inclusion of the </w:t>
      </w:r>
      <w:r w:rsidRPr="00E844B2">
        <w:rPr>
          <w:rFonts w:ascii="Calibri" w:hAnsi="Calibri"/>
        </w:rPr>
        <w:t>VTS checklist for the provision of navigational assistance service at Annex B to the current Guideline 1089 in the update of Guideline G1141</w:t>
      </w:r>
      <w:r>
        <w:rPr>
          <w:rFonts w:ascii="Calibri" w:hAnsi="Calibri"/>
        </w:rPr>
        <w:t>.</w:t>
      </w:r>
    </w:p>
    <w:p w14:paraId="60ACBEC9" w14:textId="5AFBF855" w:rsidR="004D1D85" w:rsidRPr="00C20FE5" w:rsidRDefault="00E844B2" w:rsidP="007E7E2A">
      <w:pPr>
        <w:pStyle w:val="BodyText"/>
        <w:numPr>
          <w:ilvl w:val="3"/>
          <w:numId w:val="10"/>
        </w:numPr>
        <w:ind w:left="992" w:hanging="425"/>
        <w:rPr>
          <w:rFonts w:ascii="Calibri" w:hAnsi="Calibri"/>
        </w:rPr>
      </w:pPr>
      <w:r>
        <w:rPr>
          <w:rFonts w:ascii="Calibri" w:hAnsi="Calibri"/>
        </w:rPr>
        <w:t xml:space="preserve">Request the IALA Secretariat to note the </w:t>
      </w:r>
      <w:r w:rsidR="009D3FE8">
        <w:rPr>
          <w:rFonts w:ascii="Calibri" w:hAnsi="Calibri"/>
        </w:rPr>
        <w:t>typographical error</w:t>
      </w:r>
      <w:r w:rsidR="005005A0">
        <w:rPr>
          <w:rFonts w:ascii="Calibri" w:hAnsi="Calibri"/>
        </w:rPr>
        <w:t>s</w:t>
      </w:r>
      <w:r w:rsidR="009D3FE8">
        <w:rPr>
          <w:rFonts w:ascii="Calibri" w:hAnsi="Calibri"/>
        </w:rPr>
        <w:t xml:space="preserve"> in</w:t>
      </w:r>
      <w:r>
        <w:rPr>
          <w:rFonts w:ascii="Calibri" w:hAnsi="Calibri"/>
        </w:rPr>
        <w:t xml:space="preserve"> the draft Resolution </w:t>
      </w:r>
      <w:r w:rsidR="000D5FCB">
        <w:rPr>
          <w:rFonts w:ascii="Calibri" w:hAnsi="Calibri"/>
        </w:rPr>
        <w:t>(</w:t>
      </w:r>
      <w:r>
        <w:rPr>
          <w:rFonts w:ascii="Calibri" w:hAnsi="Calibri"/>
        </w:rPr>
        <w:t>as approved at NCSR7</w:t>
      </w:r>
      <w:r w:rsidR="000D5FCB">
        <w:rPr>
          <w:rFonts w:ascii="Calibri" w:hAnsi="Calibri"/>
        </w:rPr>
        <w:t>)</w:t>
      </w:r>
      <w:r>
        <w:rPr>
          <w:rFonts w:ascii="Calibri" w:hAnsi="Calibri"/>
        </w:rPr>
        <w:t xml:space="preserve"> </w:t>
      </w:r>
      <w:r w:rsidR="000D5FCB">
        <w:rPr>
          <w:rFonts w:ascii="Calibri" w:hAnsi="Calibri"/>
        </w:rPr>
        <w:t>as in 3.</w:t>
      </w:r>
      <w:r w:rsidR="000043CD">
        <w:rPr>
          <w:rFonts w:ascii="Calibri" w:hAnsi="Calibri"/>
        </w:rPr>
        <w:t>2</w:t>
      </w:r>
      <w:r w:rsidR="000D5FCB">
        <w:rPr>
          <w:rFonts w:ascii="Calibri" w:hAnsi="Calibri"/>
        </w:rPr>
        <w:t xml:space="preserve"> </w:t>
      </w:r>
      <w:r>
        <w:rPr>
          <w:rFonts w:ascii="Calibri" w:hAnsi="Calibri"/>
        </w:rPr>
        <w:t xml:space="preserve">and </w:t>
      </w:r>
      <w:r w:rsidR="002C08FB">
        <w:rPr>
          <w:rFonts w:ascii="Calibri" w:hAnsi="Calibri"/>
        </w:rPr>
        <w:t>liaise with</w:t>
      </w:r>
      <w:r w:rsidR="000D5FCB">
        <w:rPr>
          <w:rFonts w:ascii="Calibri" w:hAnsi="Calibri"/>
        </w:rPr>
        <w:t xml:space="preserve"> </w:t>
      </w:r>
      <w:r w:rsidR="009D3FE8">
        <w:rPr>
          <w:rFonts w:ascii="Calibri" w:hAnsi="Calibri"/>
        </w:rPr>
        <w:t>IMO</w:t>
      </w:r>
      <w:r w:rsidR="002C08FB">
        <w:rPr>
          <w:rFonts w:ascii="Calibri" w:hAnsi="Calibri"/>
        </w:rPr>
        <w:t xml:space="preserve"> as appropriate</w:t>
      </w:r>
      <w:r w:rsidR="000D5FCB">
        <w:rPr>
          <w:rFonts w:ascii="Calibri" w:hAnsi="Calibri"/>
        </w:rPr>
        <w:t>.</w:t>
      </w:r>
      <w:r w:rsidR="007835C3">
        <w:rPr>
          <w:rFonts w:ascii="Calibri" w:hAnsi="Calibri"/>
        </w:rPr>
        <w:t xml:space="preserve"> </w:t>
      </w:r>
    </w:p>
    <w:p w14:paraId="16DF7C40" w14:textId="00D76A5A" w:rsidR="007A12F5" w:rsidRPr="00AC22E2" w:rsidRDefault="007A12F5" w:rsidP="007A12F5">
      <w:pPr>
        <w:pStyle w:val="AnnexHeading1"/>
        <w:numPr>
          <w:ilvl w:val="0"/>
          <w:numId w:val="0"/>
        </w:numPr>
        <w:ind w:left="567" w:hanging="567"/>
        <w:rPr>
          <w:rFonts w:ascii="Calibri" w:hAnsi="Calibri"/>
          <w:color w:val="0070C0"/>
          <w:lang w:eastAsia="en-US"/>
        </w:rPr>
      </w:pPr>
      <w:r w:rsidRPr="00AC22E2">
        <w:rPr>
          <w:rFonts w:ascii="Calibri" w:hAnsi="Calibri"/>
          <w:color w:val="0070C0"/>
          <w:lang w:eastAsia="en-US"/>
        </w:rPr>
        <w:t>ENCLOSURE</w:t>
      </w:r>
      <w:r w:rsidR="004F116C">
        <w:rPr>
          <w:rFonts w:ascii="Calibri" w:hAnsi="Calibri"/>
          <w:color w:val="0070C0"/>
          <w:lang w:eastAsia="en-US"/>
        </w:rPr>
        <w:t>s</w:t>
      </w:r>
      <w:r w:rsidRPr="00AC22E2">
        <w:rPr>
          <w:rFonts w:ascii="Calibri" w:hAnsi="Calibri"/>
          <w:color w:val="0070C0"/>
          <w:lang w:eastAsia="en-US"/>
        </w:rPr>
        <w:t>:</w:t>
      </w:r>
    </w:p>
    <w:p w14:paraId="6FD2304B" w14:textId="510BA8A5" w:rsidR="004F116C" w:rsidRDefault="007A12F5" w:rsidP="004F116C">
      <w:pPr>
        <w:pStyle w:val="AnnexHeading3"/>
        <w:numPr>
          <w:ilvl w:val="3"/>
          <w:numId w:val="16"/>
        </w:numPr>
        <w:ind w:left="567" w:hanging="567"/>
        <w:rPr>
          <w:rFonts w:ascii="Calibri" w:hAnsi="Calibri"/>
          <w:lang w:eastAsia="en-US"/>
        </w:rPr>
      </w:pPr>
      <w:r>
        <w:rPr>
          <w:rFonts w:ascii="Calibri" w:hAnsi="Calibri"/>
          <w:lang w:eastAsia="en-US"/>
        </w:rPr>
        <w:t>Draft</w:t>
      </w:r>
      <w:r w:rsidR="00E844B2">
        <w:rPr>
          <w:rFonts w:ascii="Calibri" w:hAnsi="Calibri"/>
          <w:lang w:eastAsia="en-US"/>
        </w:rPr>
        <w:t xml:space="preserve"> </w:t>
      </w:r>
      <w:r w:rsidR="0006390C">
        <w:rPr>
          <w:rFonts w:ascii="Calibri" w:hAnsi="Calibri"/>
          <w:lang w:eastAsia="en-US"/>
        </w:rPr>
        <w:t>revision</w:t>
      </w:r>
      <w:r w:rsidR="00E844B2">
        <w:rPr>
          <w:rFonts w:ascii="Calibri" w:hAnsi="Calibri"/>
          <w:lang w:eastAsia="en-US"/>
        </w:rPr>
        <w:t xml:space="preserve"> to</w:t>
      </w:r>
      <w:r>
        <w:rPr>
          <w:rFonts w:ascii="Calibri" w:hAnsi="Calibri"/>
          <w:lang w:eastAsia="en-US"/>
        </w:rPr>
        <w:t xml:space="preserve"> IALA Guideline 1089 on The Provision of Vessel </w:t>
      </w:r>
      <w:r w:rsidR="008520E8">
        <w:rPr>
          <w:rFonts w:ascii="Calibri" w:hAnsi="Calibri"/>
          <w:lang w:eastAsia="en-US"/>
        </w:rPr>
        <w:t>T</w:t>
      </w:r>
      <w:r>
        <w:rPr>
          <w:rFonts w:ascii="Calibri" w:hAnsi="Calibri"/>
          <w:lang w:eastAsia="en-US"/>
        </w:rPr>
        <w:t>raffic Services Edition 2 Dec 2021</w:t>
      </w:r>
    </w:p>
    <w:p w14:paraId="604F4785" w14:textId="590850CC" w:rsidR="004F116C" w:rsidRPr="004F116C" w:rsidRDefault="004F116C" w:rsidP="004F116C">
      <w:pPr>
        <w:pStyle w:val="ListParagraph"/>
        <w:numPr>
          <w:ilvl w:val="3"/>
          <w:numId w:val="16"/>
        </w:numPr>
        <w:ind w:left="567" w:hanging="567"/>
        <w:rPr>
          <w:rFonts w:asciiTheme="minorHAnsi" w:hAnsiTheme="minorHAnsi"/>
          <w:lang w:eastAsia="en-US"/>
        </w:rPr>
      </w:pPr>
      <w:r>
        <w:rPr>
          <w:rFonts w:asciiTheme="minorHAnsi" w:hAnsiTheme="minorHAnsi"/>
          <w:lang w:eastAsia="en-US"/>
        </w:rPr>
        <w:t>Summary of Comments and Actions Taken</w:t>
      </w:r>
    </w:p>
    <w:sectPr w:rsidR="004F116C" w:rsidRPr="004F116C" w:rsidSect="0082480E">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0948D" w14:textId="77777777" w:rsidR="00A351CD" w:rsidRDefault="00A351CD" w:rsidP="00362CD9">
      <w:r>
        <w:separator/>
      </w:r>
    </w:p>
  </w:endnote>
  <w:endnote w:type="continuationSeparator" w:id="0">
    <w:p w14:paraId="3EB56EDD" w14:textId="77777777" w:rsidR="00A351CD" w:rsidRDefault="00A351C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1DA6E" w14:textId="77777777" w:rsidR="00847746" w:rsidRDefault="008477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3C89F2B3" w:rsidR="00362CD9" w:rsidRPr="00036B9E" w:rsidRDefault="007A12F5">
    <w:pPr>
      <w:pStyle w:val="Footer"/>
      <w:rPr>
        <w:rFonts w:ascii="Calibri" w:hAnsi="Calibri"/>
      </w:rPr>
    </w:pPr>
    <w:r w:rsidRPr="007A12F5">
      <w:rPr>
        <w:rFonts w:ascii="Calibri" w:hAnsi="Calibri"/>
        <w:sz w:val="20"/>
        <w:szCs w:val="20"/>
      </w:rPr>
      <w:t>Update to Guideline 1089 – Provision of Vessel Traffic Services</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AC4F5D">
      <w:rPr>
        <w:rFonts w:ascii="Calibri" w:hAnsi="Calibri"/>
        <w:noProof/>
      </w:rPr>
      <w:t>1</w:t>
    </w:r>
    <w:r w:rsidR="00362CD9"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AB73C" w14:textId="77777777" w:rsidR="00847746" w:rsidRDefault="00847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11EBD6" w14:textId="77777777" w:rsidR="00A351CD" w:rsidRDefault="00A351CD" w:rsidP="00362CD9">
      <w:r>
        <w:separator/>
      </w:r>
    </w:p>
  </w:footnote>
  <w:footnote w:type="continuationSeparator" w:id="0">
    <w:p w14:paraId="391CF74E" w14:textId="77777777" w:rsidR="00A351CD" w:rsidRDefault="00A351CD" w:rsidP="00362CD9">
      <w:r>
        <w:continuationSeparator/>
      </w:r>
    </w:p>
  </w:footnote>
  <w:footnote w:id="1">
    <w:p w14:paraId="741FE09C" w14:textId="56CC54BF" w:rsidR="00045703" w:rsidRPr="00EA5A97" w:rsidRDefault="00045703">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045703" w:rsidRPr="00037DF4" w:rsidRDefault="00045703">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506E021C" w:rsidR="007C346C" w:rsidRDefault="007C3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4F421FA8" w:rsidR="007C346C" w:rsidRDefault="007A395D" w:rsidP="007A395D">
    <w:pPr>
      <w:pStyle w:val="Header"/>
      <w:jc w:val="right"/>
    </w:pPr>
    <w:r>
      <w:rPr>
        <w:noProof/>
        <w:lang w:val="en-AU" w:eastAsia="en-AU"/>
      </w:rPr>
      <w:drawing>
        <wp:anchor distT="0" distB="0" distL="114300" distR="114300" simplePos="0" relativeHeight="25165772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lang w:val="en-AU" w:eastAsia="en-AU"/>
      </w:rPr>
      <w:drawing>
        <wp:anchor distT="0" distB="0" distL="114300" distR="114300" simplePos="0" relativeHeight="251656704"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9BFDC29"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4307"/>
    <w:multiLevelType w:val="hybridMultilevel"/>
    <w:tmpl w:val="551EC9AE"/>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563321"/>
    <w:multiLevelType w:val="hybridMultilevel"/>
    <w:tmpl w:val="5B7042F0"/>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31C2ABD"/>
    <w:multiLevelType w:val="hybridMultilevel"/>
    <w:tmpl w:val="C2581F42"/>
    <w:lvl w:ilvl="0" w:tplc="0C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6F420BC"/>
    <w:multiLevelType w:val="hybridMultilevel"/>
    <w:tmpl w:val="3A425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F4798A"/>
    <w:multiLevelType w:val="hybridMultilevel"/>
    <w:tmpl w:val="F094F6CA"/>
    <w:lvl w:ilvl="0" w:tplc="08090001">
      <w:start w:val="1"/>
      <w:numFmt w:val="bullet"/>
      <w:lvlText w:val=""/>
      <w:lvlJc w:val="left"/>
      <w:pPr>
        <w:ind w:left="870" w:hanging="360"/>
      </w:pPr>
      <w:rPr>
        <w:rFonts w:ascii="Symbol" w:hAnsi="Symbol" w:hint="default"/>
      </w:rPr>
    </w:lvl>
    <w:lvl w:ilvl="1" w:tplc="08090003" w:tentative="1">
      <w:start w:val="1"/>
      <w:numFmt w:val="bullet"/>
      <w:lvlText w:val="o"/>
      <w:lvlJc w:val="left"/>
      <w:pPr>
        <w:ind w:left="1590" w:hanging="360"/>
      </w:pPr>
      <w:rPr>
        <w:rFonts w:ascii="Courier New" w:hAnsi="Courier New" w:cs="Courier New" w:hint="default"/>
      </w:rPr>
    </w:lvl>
    <w:lvl w:ilvl="2" w:tplc="08090005" w:tentative="1">
      <w:start w:val="1"/>
      <w:numFmt w:val="bullet"/>
      <w:lvlText w:val=""/>
      <w:lvlJc w:val="left"/>
      <w:pPr>
        <w:ind w:left="2310" w:hanging="360"/>
      </w:pPr>
      <w:rPr>
        <w:rFonts w:ascii="Wingdings" w:hAnsi="Wingdings" w:hint="default"/>
      </w:rPr>
    </w:lvl>
    <w:lvl w:ilvl="3" w:tplc="08090001" w:tentative="1">
      <w:start w:val="1"/>
      <w:numFmt w:val="bullet"/>
      <w:lvlText w:val=""/>
      <w:lvlJc w:val="left"/>
      <w:pPr>
        <w:ind w:left="3030" w:hanging="360"/>
      </w:pPr>
      <w:rPr>
        <w:rFonts w:ascii="Symbol" w:hAnsi="Symbol" w:hint="default"/>
      </w:rPr>
    </w:lvl>
    <w:lvl w:ilvl="4" w:tplc="08090003" w:tentative="1">
      <w:start w:val="1"/>
      <w:numFmt w:val="bullet"/>
      <w:lvlText w:val="o"/>
      <w:lvlJc w:val="left"/>
      <w:pPr>
        <w:ind w:left="3750" w:hanging="360"/>
      </w:pPr>
      <w:rPr>
        <w:rFonts w:ascii="Courier New" w:hAnsi="Courier New" w:cs="Courier New" w:hint="default"/>
      </w:rPr>
    </w:lvl>
    <w:lvl w:ilvl="5" w:tplc="08090005" w:tentative="1">
      <w:start w:val="1"/>
      <w:numFmt w:val="bullet"/>
      <w:lvlText w:val=""/>
      <w:lvlJc w:val="left"/>
      <w:pPr>
        <w:ind w:left="4470" w:hanging="360"/>
      </w:pPr>
      <w:rPr>
        <w:rFonts w:ascii="Wingdings" w:hAnsi="Wingdings" w:hint="default"/>
      </w:rPr>
    </w:lvl>
    <w:lvl w:ilvl="6" w:tplc="08090001" w:tentative="1">
      <w:start w:val="1"/>
      <w:numFmt w:val="bullet"/>
      <w:lvlText w:val=""/>
      <w:lvlJc w:val="left"/>
      <w:pPr>
        <w:ind w:left="5190" w:hanging="360"/>
      </w:pPr>
      <w:rPr>
        <w:rFonts w:ascii="Symbol" w:hAnsi="Symbol" w:hint="default"/>
      </w:rPr>
    </w:lvl>
    <w:lvl w:ilvl="7" w:tplc="08090003" w:tentative="1">
      <w:start w:val="1"/>
      <w:numFmt w:val="bullet"/>
      <w:lvlText w:val="o"/>
      <w:lvlJc w:val="left"/>
      <w:pPr>
        <w:ind w:left="5910" w:hanging="360"/>
      </w:pPr>
      <w:rPr>
        <w:rFonts w:ascii="Courier New" w:hAnsi="Courier New" w:cs="Courier New" w:hint="default"/>
      </w:rPr>
    </w:lvl>
    <w:lvl w:ilvl="8" w:tplc="08090005" w:tentative="1">
      <w:start w:val="1"/>
      <w:numFmt w:val="bullet"/>
      <w:lvlText w:val=""/>
      <w:lvlJc w:val="left"/>
      <w:pPr>
        <w:ind w:left="6630" w:hanging="360"/>
      </w:pPr>
      <w:rPr>
        <w:rFonts w:ascii="Wingdings" w:hAnsi="Wingding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5E2E7E"/>
    <w:multiLevelType w:val="hybridMultilevel"/>
    <w:tmpl w:val="896459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0661A2B"/>
    <w:multiLevelType w:val="hybridMultilevel"/>
    <w:tmpl w:val="2A24F0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AE55613"/>
    <w:multiLevelType w:val="hybridMultilevel"/>
    <w:tmpl w:val="B450F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7851FA6"/>
    <w:multiLevelType w:val="hybridMultilevel"/>
    <w:tmpl w:val="CD68AFDA"/>
    <w:lvl w:ilvl="0" w:tplc="0C090001">
      <w:start w:val="1"/>
      <w:numFmt w:val="bullet"/>
      <w:lvlText w:val=""/>
      <w:lvlJc w:val="left"/>
      <w:pPr>
        <w:ind w:left="1352" w:hanging="360"/>
      </w:pPr>
      <w:rPr>
        <w:rFonts w:ascii="Symbol" w:hAnsi="Symbol" w:hint="default"/>
      </w:rPr>
    </w:lvl>
    <w:lvl w:ilvl="1" w:tplc="0C090003" w:tentative="1">
      <w:start w:val="1"/>
      <w:numFmt w:val="bullet"/>
      <w:lvlText w:val="o"/>
      <w:lvlJc w:val="left"/>
      <w:pPr>
        <w:ind w:left="2072" w:hanging="360"/>
      </w:pPr>
      <w:rPr>
        <w:rFonts w:ascii="Courier New" w:hAnsi="Courier New" w:cs="Courier New" w:hint="default"/>
      </w:rPr>
    </w:lvl>
    <w:lvl w:ilvl="2" w:tplc="0C090005" w:tentative="1">
      <w:start w:val="1"/>
      <w:numFmt w:val="bullet"/>
      <w:lvlText w:val=""/>
      <w:lvlJc w:val="left"/>
      <w:pPr>
        <w:ind w:left="2792" w:hanging="360"/>
      </w:pPr>
      <w:rPr>
        <w:rFonts w:ascii="Wingdings" w:hAnsi="Wingdings" w:hint="default"/>
      </w:rPr>
    </w:lvl>
    <w:lvl w:ilvl="3" w:tplc="0C090001" w:tentative="1">
      <w:start w:val="1"/>
      <w:numFmt w:val="bullet"/>
      <w:lvlText w:val=""/>
      <w:lvlJc w:val="left"/>
      <w:pPr>
        <w:ind w:left="3512" w:hanging="360"/>
      </w:pPr>
      <w:rPr>
        <w:rFonts w:ascii="Symbol" w:hAnsi="Symbol" w:hint="default"/>
      </w:rPr>
    </w:lvl>
    <w:lvl w:ilvl="4" w:tplc="0C090003" w:tentative="1">
      <w:start w:val="1"/>
      <w:numFmt w:val="bullet"/>
      <w:lvlText w:val="o"/>
      <w:lvlJc w:val="left"/>
      <w:pPr>
        <w:ind w:left="4232" w:hanging="360"/>
      </w:pPr>
      <w:rPr>
        <w:rFonts w:ascii="Courier New" w:hAnsi="Courier New" w:cs="Courier New" w:hint="default"/>
      </w:rPr>
    </w:lvl>
    <w:lvl w:ilvl="5" w:tplc="0C090005" w:tentative="1">
      <w:start w:val="1"/>
      <w:numFmt w:val="bullet"/>
      <w:lvlText w:val=""/>
      <w:lvlJc w:val="left"/>
      <w:pPr>
        <w:ind w:left="4952" w:hanging="360"/>
      </w:pPr>
      <w:rPr>
        <w:rFonts w:ascii="Wingdings" w:hAnsi="Wingdings" w:hint="default"/>
      </w:rPr>
    </w:lvl>
    <w:lvl w:ilvl="6" w:tplc="0C090001" w:tentative="1">
      <w:start w:val="1"/>
      <w:numFmt w:val="bullet"/>
      <w:lvlText w:val=""/>
      <w:lvlJc w:val="left"/>
      <w:pPr>
        <w:ind w:left="5672" w:hanging="360"/>
      </w:pPr>
      <w:rPr>
        <w:rFonts w:ascii="Symbol" w:hAnsi="Symbol" w:hint="default"/>
      </w:rPr>
    </w:lvl>
    <w:lvl w:ilvl="7" w:tplc="0C090003" w:tentative="1">
      <w:start w:val="1"/>
      <w:numFmt w:val="bullet"/>
      <w:lvlText w:val="o"/>
      <w:lvlJc w:val="left"/>
      <w:pPr>
        <w:ind w:left="6392" w:hanging="360"/>
      </w:pPr>
      <w:rPr>
        <w:rFonts w:ascii="Courier New" w:hAnsi="Courier New" w:cs="Courier New" w:hint="default"/>
      </w:rPr>
    </w:lvl>
    <w:lvl w:ilvl="8" w:tplc="0C090005" w:tentative="1">
      <w:start w:val="1"/>
      <w:numFmt w:val="bullet"/>
      <w:lvlText w:val=""/>
      <w:lvlJc w:val="left"/>
      <w:pPr>
        <w:ind w:left="7112" w:hanging="360"/>
      </w:pPr>
      <w:rPr>
        <w:rFonts w:ascii="Wingdings" w:hAnsi="Wingdings" w:hint="default"/>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1"/>
  </w:num>
  <w:num w:numId="2">
    <w:abstractNumId w:val="14"/>
  </w:num>
  <w:num w:numId="3">
    <w:abstractNumId w:val="2"/>
  </w:num>
  <w:num w:numId="4">
    <w:abstractNumId w:val="24"/>
  </w:num>
  <w:num w:numId="5">
    <w:abstractNumId w:val="10"/>
  </w:num>
  <w:num w:numId="6">
    <w:abstractNumId w:val="7"/>
  </w:num>
  <w:num w:numId="7">
    <w:abstractNumId w:val="17"/>
  </w:num>
  <w:num w:numId="8">
    <w:abstractNumId w:val="16"/>
  </w:num>
  <w:num w:numId="9">
    <w:abstractNumId w:val="22"/>
  </w:num>
  <w:num w:numId="10">
    <w:abstractNumId w:val="5"/>
  </w:num>
  <w:num w:numId="11">
    <w:abstractNumId w:val="19"/>
  </w:num>
  <w:num w:numId="12">
    <w:abstractNumId w:val="12"/>
  </w:num>
  <w:num w:numId="13">
    <w:abstractNumId w:val="11"/>
  </w:num>
  <w:num w:numId="14">
    <w:abstractNumId w:val="4"/>
  </w:num>
  <w:num w:numId="15">
    <w:abstractNumId w:val="13"/>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8"/>
  </w:num>
  <w:num w:numId="19">
    <w:abstractNumId w:val="9"/>
  </w:num>
  <w:num w:numId="20">
    <w:abstractNumId w:val="8"/>
  </w:num>
  <w:num w:numId="21">
    <w:abstractNumId w:val="0"/>
  </w:num>
  <w:num w:numId="22">
    <w:abstractNumId w:val="23"/>
  </w:num>
  <w:num w:numId="23">
    <w:abstractNumId w:val="3"/>
  </w:num>
  <w:num w:numId="24">
    <w:abstractNumId w:val="6"/>
  </w:num>
  <w:num w:numId="25">
    <w:abstractNumId w:val="20"/>
  </w:num>
  <w:num w:numId="26">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3CD"/>
    <w:rsid w:val="000049D8"/>
    <w:rsid w:val="000150DD"/>
    <w:rsid w:val="00030862"/>
    <w:rsid w:val="00036A03"/>
    <w:rsid w:val="00036B9E"/>
    <w:rsid w:val="00037DF4"/>
    <w:rsid w:val="00045703"/>
    <w:rsid w:val="00046DBC"/>
    <w:rsid w:val="0004700E"/>
    <w:rsid w:val="0006390C"/>
    <w:rsid w:val="00070C13"/>
    <w:rsid w:val="000715C9"/>
    <w:rsid w:val="00084F33"/>
    <w:rsid w:val="000A77A7"/>
    <w:rsid w:val="000B1707"/>
    <w:rsid w:val="000B7A1B"/>
    <w:rsid w:val="000C1B3E"/>
    <w:rsid w:val="000C349E"/>
    <w:rsid w:val="000D2502"/>
    <w:rsid w:val="000D5FCB"/>
    <w:rsid w:val="000F6F53"/>
    <w:rsid w:val="00110AE7"/>
    <w:rsid w:val="0014270B"/>
    <w:rsid w:val="00146E5F"/>
    <w:rsid w:val="00177F4D"/>
    <w:rsid w:val="00180DDA"/>
    <w:rsid w:val="00183599"/>
    <w:rsid w:val="00191182"/>
    <w:rsid w:val="001A7A01"/>
    <w:rsid w:val="001B2A2D"/>
    <w:rsid w:val="001B737D"/>
    <w:rsid w:val="001C44A3"/>
    <w:rsid w:val="001C713E"/>
    <w:rsid w:val="001E0E15"/>
    <w:rsid w:val="001E6E6A"/>
    <w:rsid w:val="001F0501"/>
    <w:rsid w:val="001F528A"/>
    <w:rsid w:val="001F704E"/>
    <w:rsid w:val="00201722"/>
    <w:rsid w:val="002125B0"/>
    <w:rsid w:val="00243228"/>
    <w:rsid w:val="00251483"/>
    <w:rsid w:val="00255CAA"/>
    <w:rsid w:val="00264305"/>
    <w:rsid w:val="00275918"/>
    <w:rsid w:val="00282172"/>
    <w:rsid w:val="002A0346"/>
    <w:rsid w:val="002A4487"/>
    <w:rsid w:val="002B49E9"/>
    <w:rsid w:val="002C08FB"/>
    <w:rsid w:val="002C11EA"/>
    <w:rsid w:val="002C632E"/>
    <w:rsid w:val="002D0F32"/>
    <w:rsid w:val="002D3E8B"/>
    <w:rsid w:val="002D4575"/>
    <w:rsid w:val="002D5C0C"/>
    <w:rsid w:val="002E03D1"/>
    <w:rsid w:val="002E6B74"/>
    <w:rsid w:val="002E6FCA"/>
    <w:rsid w:val="00300BE0"/>
    <w:rsid w:val="003039D6"/>
    <w:rsid w:val="00304290"/>
    <w:rsid w:val="0031476F"/>
    <w:rsid w:val="0032264B"/>
    <w:rsid w:val="0033659D"/>
    <w:rsid w:val="00356CD0"/>
    <w:rsid w:val="00362CD9"/>
    <w:rsid w:val="003761CA"/>
    <w:rsid w:val="00380DAF"/>
    <w:rsid w:val="0039104B"/>
    <w:rsid w:val="003972CE"/>
    <w:rsid w:val="003B28F5"/>
    <w:rsid w:val="003B2A66"/>
    <w:rsid w:val="003B7B7D"/>
    <w:rsid w:val="003C2059"/>
    <w:rsid w:val="003C54CB"/>
    <w:rsid w:val="003C7A2A"/>
    <w:rsid w:val="003D2DC1"/>
    <w:rsid w:val="003D69D0"/>
    <w:rsid w:val="003F2918"/>
    <w:rsid w:val="003F430E"/>
    <w:rsid w:val="003F5A87"/>
    <w:rsid w:val="0040157F"/>
    <w:rsid w:val="0041088C"/>
    <w:rsid w:val="00412DD0"/>
    <w:rsid w:val="00420A38"/>
    <w:rsid w:val="00431B19"/>
    <w:rsid w:val="004401B6"/>
    <w:rsid w:val="00455A1A"/>
    <w:rsid w:val="004661AD"/>
    <w:rsid w:val="004A13CE"/>
    <w:rsid w:val="004A6C1D"/>
    <w:rsid w:val="004B00B4"/>
    <w:rsid w:val="004D1D85"/>
    <w:rsid w:val="004D3C3A"/>
    <w:rsid w:val="004D5A1F"/>
    <w:rsid w:val="004E1CD1"/>
    <w:rsid w:val="004F116C"/>
    <w:rsid w:val="004F7EFC"/>
    <w:rsid w:val="005005A0"/>
    <w:rsid w:val="00500EDC"/>
    <w:rsid w:val="005107EB"/>
    <w:rsid w:val="00515363"/>
    <w:rsid w:val="00521345"/>
    <w:rsid w:val="00524CDE"/>
    <w:rsid w:val="00526DF0"/>
    <w:rsid w:val="005431C3"/>
    <w:rsid w:val="00545CC4"/>
    <w:rsid w:val="0055152E"/>
    <w:rsid w:val="00551FFF"/>
    <w:rsid w:val="00560090"/>
    <w:rsid w:val="005607A2"/>
    <w:rsid w:val="00563BE1"/>
    <w:rsid w:val="0057198B"/>
    <w:rsid w:val="005735BC"/>
    <w:rsid w:val="00573CFE"/>
    <w:rsid w:val="005969F2"/>
    <w:rsid w:val="00597FAE"/>
    <w:rsid w:val="005B080A"/>
    <w:rsid w:val="005B32A3"/>
    <w:rsid w:val="005B6E55"/>
    <w:rsid w:val="005B7D14"/>
    <w:rsid w:val="005C0D44"/>
    <w:rsid w:val="005C2229"/>
    <w:rsid w:val="005C566C"/>
    <w:rsid w:val="005C7E69"/>
    <w:rsid w:val="005E262D"/>
    <w:rsid w:val="005F23D3"/>
    <w:rsid w:val="005F7E20"/>
    <w:rsid w:val="00605E43"/>
    <w:rsid w:val="006153BB"/>
    <w:rsid w:val="00654E88"/>
    <w:rsid w:val="00664272"/>
    <w:rsid w:val="006652C3"/>
    <w:rsid w:val="00691FD0"/>
    <w:rsid w:val="00692148"/>
    <w:rsid w:val="0069627F"/>
    <w:rsid w:val="006A1A1E"/>
    <w:rsid w:val="006A2887"/>
    <w:rsid w:val="006C5948"/>
    <w:rsid w:val="006F2A74"/>
    <w:rsid w:val="006F3A5E"/>
    <w:rsid w:val="007000D4"/>
    <w:rsid w:val="007118F5"/>
    <w:rsid w:val="00712AA4"/>
    <w:rsid w:val="007146C4"/>
    <w:rsid w:val="00721AA1"/>
    <w:rsid w:val="00724B67"/>
    <w:rsid w:val="00741702"/>
    <w:rsid w:val="007547F8"/>
    <w:rsid w:val="00765622"/>
    <w:rsid w:val="00770B6C"/>
    <w:rsid w:val="00780327"/>
    <w:rsid w:val="007835C3"/>
    <w:rsid w:val="00783FEA"/>
    <w:rsid w:val="00790797"/>
    <w:rsid w:val="007A12F5"/>
    <w:rsid w:val="007A395D"/>
    <w:rsid w:val="007B121D"/>
    <w:rsid w:val="007B187A"/>
    <w:rsid w:val="007B6BD5"/>
    <w:rsid w:val="007C346C"/>
    <w:rsid w:val="007E63EF"/>
    <w:rsid w:val="007E6479"/>
    <w:rsid w:val="007E7E2A"/>
    <w:rsid w:val="0080294B"/>
    <w:rsid w:val="0082480E"/>
    <w:rsid w:val="00847746"/>
    <w:rsid w:val="00847FCD"/>
    <w:rsid w:val="00850293"/>
    <w:rsid w:val="00851373"/>
    <w:rsid w:val="00851BA6"/>
    <w:rsid w:val="008520E8"/>
    <w:rsid w:val="0085654D"/>
    <w:rsid w:val="00856791"/>
    <w:rsid w:val="00861160"/>
    <w:rsid w:val="00861D98"/>
    <w:rsid w:val="0086654F"/>
    <w:rsid w:val="0088584D"/>
    <w:rsid w:val="008A356F"/>
    <w:rsid w:val="008A4653"/>
    <w:rsid w:val="008A4717"/>
    <w:rsid w:val="008A50CC"/>
    <w:rsid w:val="008B3040"/>
    <w:rsid w:val="008B4AF6"/>
    <w:rsid w:val="008C4A2D"/>
    <w:rsid w:val="008C51F1"/>
    <w:rsid w:val="008D1694"/>
    <w:rsid w:val="008D79CB"/>
    <w:rsid w:val="008F07BC"/>
    <w:rsid w:val="009067E4"/>
    <w:rsid w:val="009178ED"/>
    <w:rsid w:val="0092692B"/>
    <w:rsid w:val="00930561"/>
    <w:rsid w:val="00943E9C"/>
    <w:rsid w:val="00953F4D"/>
    <w:rsid w:val="00960BB8"/>
    <w:rsid w:val="00964F5C"/>
    <w:rsid w:val="00966163"/>
    <w:rsid w:val="00967D61"/>
    <w:rsid w:val="00973B57"/>
    <w:rsid w:val="00975900"/>
    <w:rsid w:val="009831C0"/>
    <w:rsid w:val="0099161D"/>
    <w:rsid w:val="009A1C08"/>
    <w:rsid w:val="009A7C46"/>
    <w:rsid w:val="009D3FE8"/>
    <w:rsid w:val="009F4490"/>
    <w:rsid w:val="009F5351"/>
    <w:rsid w:val="009F70F9"/>
    <w:rsid w:val="00A0389B"/>
    <w:rsid w:val="00A33A3C"/>
    <w:rsid w:val="00A351CD"/>
    <w:rsid w:val="00A446C9"/>
    <w:rsid w:val="00A635D6"/>
    <w:rsid w:val="00A8553A"/>
    <w:rsid w:val="00A9190D"/>
    <w:rsid w:val="00A93AED"/>
    <w:rsid w:val="00A94788"/>
    <w:rsid w:val="00AA1EFF"/>
    <w:rsid w:val="00AC22E2"/>
    <w:rsid w:val="00AC4F5D"/>
    <w:rsid w:val="00AC6440"/>
    <w:rsid w:val="00AE1319"/>
    <w:rsid w:val="00AE34BB"/>
    <w:rsid w:val="00AF1AA8"/>
    <w:rsid w:val="00B226F2"/>
    <w:rsid w:val="00B267F1"/>
    <w:rsid w:val="00B274DF"/>
    <w:rsid w:val="00B56BDF"/>
    <w:rsid w:val="00B65812"/>
    <w:rsid w:val="00B71E5C"/>
    <w:rsid w:val="00B73D27"/>
    <w:rsid w:val="00B83A2F"/>
    <w:rsid w:val="00B85CD6"/>
    <w:rsid w:val="00B90A27"/>
    <w:rsid w:val="00B9554D"/>
    <w:rsid w:val="00BB2B9F"/>
    <w:rsid w:val="00BB7D9E"/>
    <w:rsid w:val="00BC2334"/>
    <w:rsid w:val="00BD0CE5"/>
    <w:rsid w:val="00BD13D3"/>
    <w:rsid w:val="00BD3CB8"/>
    <w:rsid w:val="00BD4E6F"/>
    <w:rsid w:val="00BE0F2C"/>
    <w:rsid w:val="00BF32F0"/>
    <w:rsid w:val="00BF4DCE"/>
    <w:rsid w:val="00BF679B"/>
    <w:rsid w:val="00C05CE5"/>
    <w:rsid w:val="00C17848"/>
    <w:rsid w:val="00C17F80"/>
    <w:rsid w:val="00C20FE5"/>
    <w:rsid w:val="00C308A5"/>
    <w:rsid w:val="00C4711F"/>
    <w:rsid w:val="00C6171E"/>
    <w:rsid w:val="00CA37BE"/>
    <w:rsid w:val="00CA6F2C"/>
    <w:rsid w:val="00CD6A13"/>
    <w:rsid w:val="00CF1871"/>
    <w:rsid w:val="00D01874"/>
    <w:rsid w:val="00D019CE"/>
    <w:rsid w:val="00D1133E"/>
    <w:rsid w:val="00D17A34"/>
    <w:rsid w:val="00D26628"/>
    <w:rsid w:val="00D332B3"/>
    <w:rsid w:val="00D35F52"/>
    <w:rsid w:val="00D55207"/>
    <w:rsid w:val="00D81801"/>
    <w:rsid w:val="00D92B45"/>
    <w:rsid w:val="00D95962"/>
    <w:rsid w:val="00DB334B"/>
    <w:rsid w:val="00DC389B"/>
    <w:rsid w:val="00DE2FEE"/>
    <w:rsid w:val="00DF1467"/>
    <w:rsid w:val="00E00BE9"/>
    <w:rsid w:val="00E05D3E"/>
    <w:rsid w:val="00E16B00"/>
    <w:rsid w:val="00E22A11"/>
    <w:rsid w:val="00E31E5C"/>
    <w:rsid w:val="00E44DD2"/>
    <w:rsid w:val="00E558C3"/>
    <w:rsid w:val="00E55927"/>
    <w:rsid w:val="00E56EA3"/>
    <w:rsid w:val="00E60540"/>
    <w:rsid w:val="00E70D5E"/>
    <w:rsid w:val="00E82B73"/>
    <w:rsid w:val="00E844B2"/>
    <w:rsid w:val="00E850BF"/>
    <w:rsid w:val="00E85DFB"/>
    <w:rsid w:val="00E912A6"/>
    <w:rsid w:val="00EA4844"/>
    <w:rsid w:val="00EA4D9C"/>
    <w:rsid w:val="00EA5A97"/>
    <w:rsid w:val="00EB2248"/>
    <w:rsid w:val="00EB75EE"/>
    <w:rsid w:val="00ED3965"/>
    <w:rsid w:val="00EE3CC5"/>
    <w:rsid w:val="00EE4C1D"/>
    <w:rsid w:val="00EF3685"/>
    <w:rsid w:val="00F04350"/>
    <w:rsid w:val="00F133DB"/>
    <w:rsid w:val="00F159EB"/>
    <w:rsid w:val="00F25BF4"/>
    <w:rsid w:val="00F267DB"/>
    <w:rsid w:val="00F33BB3"/>
    <w:rsid w:val="00F46F6F"/>
    <w:rsid w:val="00F518C9"/>
    <w:rsid w:val="00F60608"/>
    <w:rsid w:val="00F62217"/>
    <w:rsid w:val="00F731F5"/>
    <w:rsid w:val="00F90C67"/>
    <w:rsid w:val="00FA70FD"/>
    <w:rsid w:val="00FB17A9"/>
    <w:rsid w:val="00FB527C"/>
    <w:rsid w:val="00FB6F75"/>
    <w:rsid w:val="00FC0EB3"/>
    <w:rsid w:val="00FC23C6"/>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2.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294E52-BD5E-4BFE-823F-39A556B7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614889-8DE9-427A-872F-066D23D8F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1638</Words>
  <Characters>9339</Characters>
  <Application>Microsoft Office Word</Application>
  <DocSecurity>0</DocSecurity>
  <Lines>77</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5</cp:revision>
  <cp:lastPrinted>2020-01-30T10:11:00Z</cp:lastPrinted>
  <dcterms:created xsi:type="dcterms:W3CDTF">2020-08-21T14:00:00Z</dcterms:created>
  <dcterms:modified xsi:type="dcterms:W3CDTF">2020-08-22T12:17:00Z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